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01" w:rsidRDefault="001E6D5F" w:rsidP="007D380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553085" cy="627380"/>
            <wp:effectExtent l="0" t="0" r="0" b="1270"/>
            <wp:wrapTopAndBottom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3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724" w:rsidRPr="00BA3724" w:rsidRDefault="00B24431" w:rsidP="00BA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7D3801" w:rsidRPr="00BA3724">
        <w:rPr>
          <w:b/>
          <w:sz w:val="28"/>
          <w:szCs w:val="28"/>
        </w:rPr>
        <w:t xml:space="preserve"> ОБРАЗОВАНИЯ</w:t>
      </w:r>
    </w:p>
    <w:p w:rsidR="007D3801" w:rsidRPr="00BA3724" w:rsidRDefault="007D3801" w:rsidP="00BA3724">
      <w:pPr>
        <w:jc w:val="center"/>
        <w:rPr>
          <w:b/>
          <w:sz w:val="28"/>
          <w:szCs w:val="28"/>
        </w:rPr>
      </w:pPr>
      <w:r w:rsidRPr="00BA3724">
        <w:rPr>
          <w:b/>
          <w:sz w:val="28"/>
          <w:szCs w:val="28"/>
        </w:rPr>
        <w:t>АДМИНИСТРАЦИИ МУНИЦИПАЛЬНОГО ОБРАЗОВАНИЯ</w:t>
      </w:r>
    </w:p>
    <w:p w:rsidR="00B24431" w:rsidRDefault="007D3801" w:rsidP="00BA3724">
      <w:pPr>
        <w:jc w:val="center"/>
        <w:rPr>
          <w:b/>
          <w:sz w:val="28"/>
          <w:szCs w:val="28"/>
        </w:rPr>
      </w:pPr>
      <w:r w:rsidRPr="00BA3724">
        <w:rPr>
          <w:b/>
          <w:sz w:val="28"/>
          <w:szCs w:val="28"/>
        </w:rPr>
        <w:t xml:space="preserve">«ВЯЗЕМСКИЙ </w:t>
      </w:r>
      <w:r w:rsidR="00B24431">
        <w:rPr>
          <w:b/>
          <w:sz w:val="28"/>
          <w:szCs w:val="28"/>
        </w:rPr>
        <w:t>МУНИЦИПАЛЬНЫЙ РАЙОН</w:t>
      </w:r>
      <w:r w:rsidRPr="00BA3724">
        <w:rPr>
          <w:b/>
          <w:sz w:val="28"/>
          <w:szCs w:val="28"/>
        </w:rPr>
        <w:t xml:space="preserve">» </w:t>
      </w:r>
    </w:p>
    <w:p w:rsidR="007D3801" w:rsidRPr="00BA3724" w:rsidRDefault="007D3801" w:rsidP="00BA3724">
      <w:pPr>
        <w:jc w:val="center"/>
        <w:rPr>
          <w:b/>
          <w:sz w:val="28"/>
          <w:szCs w:val="28"/>
        </w:rPr>
      </w:pPr>
      <w:r w:rsidRPr="00BA3724">
        <w:rPr>
          <w:b/>
          <w:sz w:val="28"/>
          <w:szCs w:val="28"/>
        </w:rPr>
        <w:t>СМОЛЕНСКОЙ ОБЛАСТИ</w:t>
      </w:r>
    </w:p>
    <w:p w:rsidR="007D3801" w:rsidRDefault="007D3801" w:rsidP="007D3801">
      <w:pPr>
        <w:jc w:val="center"/>
        <w:rPr>
          <w:b/>
        </w:rPr>
      </w:pPr>
    </w:p>
    <w:p w:rsidR="007D3801" w:rsidRDefault="007D3801" w:rsidP="007D38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D3801" w:rsidRDefault="007D3801" w:rsidP="007D3801">
      <w:pPr>
        <w:rPr>
          <w:b/>
          <w:sz w:val="28"/>
          <w:szCs w:val="28"/>
        </w:rPr>
      </w:pPr>
    </w:p>
    <w:p w:rsidR="005D3177" w:rsidRDefault="005D3177" w:rsidP="007D3801">
      <w:pPr>
        <w:rPr>
          <w:b/>
          <w:sz w:val="28"/>
          <w:szCs w:val="28"/>
        </w:rPr>
      </w:pPr>
    </w:p>
    <w:p w:rsidR="007D3801" w:rsidRDefault="007D3801" w:rsidP="007D3801">
      <w:pPr>
        <w:rPr>
          <w:sz w:val="20"/>
          <w:szCs w:val="20"/>
        </w:rPr>
      </w:pPr>
    </w:p>
    <w:p w:rsidR="007D3801" w:rsidRPr="008C3C8B" w:rsidRDefault="008C3C8B" w:rsidP="00811990">
      <w:pPr>
        <w:tabs>
          <w:tab w:val="left" w:pos="7371"/>
        </w:tabs>
        <w:jc w:val="both"/>
        <w:rPr>
          <w:sz w:val="28"/>
          <w:szCs w:val="28"/>
        </w:rPr>
      </w:pPr>
      <w:r w:rsidRPr="008C3C8B">
        <w:rPr>
          <w:sz w:val="28"/>
          <w:szCs w:val="28"/>
        </w:rPr>
        <w:t>__</w:t>
      </w:r>
      <w:r w:rsidR="00AA6593">
        <w:rPr>
          <w:sz w:val="28"/>
          <w:szCs w:val="28"/>
        </w:rPr>
        <w:t>15.05.2025</w:t>
      </w:r>
      <w:r w:rsidRPr="008C3C8B">
        <w:rPr>
          <w:sz w:val="28"/>
          <w:szCs w:val="28"/>
        </w:rPr>
        <w:t>________</w:t>
      </w:r>
      <w:r w:rsidR="00D839CC">
        <w:rPr>
          <w:sz w:val="28"/>
          <w:szCs w:val="28"/>
        </w:rPr>
        <w:t>____</w:t>
      </w:r>
      <w:r w:rsidR="00811990">
        <w:rPr>
          <w:sz w:val="28"/>
          <w:szCs w:val="28"/>
        </w:rPr>
        <w:t xml:space="preserve"> </w:t>
      </w:r>
      <w:r w:rsidR="00811990">
        <w:rPr>
          <w:sz w:val="28"/>
          <w:szCs w:val="28"/>
        </w:rPr>
        <w:tab/>
      </w:r>
      <w:r w:rsidR="007D3801" w:rsidRPr="008C3C8B">
        <w:rPr>
          <w:sz w:val="28"/>
          <w:szCs w:val="28"/>
        </w:rPr>
        <w:t xml:space="preserve">№ </w:t>
      </w:r>
      <w:r w:rsidR="00D839CC">
        <w:rPr>
          <w:sz w:val="28"/>
          <w:szCs w:val="28"/>
        </w:rPr>
        <w:t>___</w:t>
      </w:r>
      <w:r w:rsidR="00AA6593">
        <w:rPr>
          <w:sz w:val="28"/>
          <w:szCs w:val="28"/>
        </w:rPr>
        <w:t>101-0</w:t>
      </w:r>
      <w:r w:rsidR="00D839CC">
        <w:rPr>
          <w:sz w:val="28"/>
          <w:szCs w:val="28"/>
        </w:rPr>
        <w:t>_____</w:t>
      </w:r>
    </w:p>
    <w:p w:rsidR="005D3177" w:rsidRDefault="005D3177" w:rsidP="007D3801">
      <w:pPr>
        <w:rPr>
          <w:b/>
          <w:sz w:val="20"/>
          <w:szCs w:val="20"/>
        </w:rPr>
      </w:pPr>
    </w:p>
    <w:p w:rsidR="007D3801" w:rsidRDefault="007D3801" w:rsidP="007D3801">
      <w:pPr>
        <w:rPr>
          <w:b/>
          <w:sz w:val="20"/>
          <w:szCs w:val="20"/>
        </w:rPr>
      </w:pPr>
    </w:p>
    <w:p w:rsidR="00046690" w:rsidRPr="00046690" w:rsidRDefault="00046690" w:rsidP="00046690"/>
    <w:p w:rsidR="004E1172" w:rsidRDefault="004E1172" w:rsidP="004E1172">
      <w:pPr>
        <w:rPr>
          <w:sz w:val="20"/>
          <w:szCs w:val="20"/>
        </w:rPr>
      </w:pPr>
    </w:p>
    <w:p w:rsidR="001D3EC3" w:rsidRPr="008C3C8B" w:rsidRDefault="001D3EC3" w:rsidP="001D3EC3">
      <w:pPr>
        <w:ind w:right="58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 проведении основного </w:t>
      </w:r>
      <w:r w:rsidR="00EF14E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экзамена в 202</w:t>
      </w:r>
      <w:r w:rsidR="00D839CC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4E1172" w:rsidRDefault="004E1172" w:rsidP="004E1172"/>
    <w:p w:rsidR="004E1172" w:rsidRDefault="004E1172" w:rsidP="004E1172"/>
    <w:p w:rsidR="001D3EC3" w:rsidRPr="0094495D" w:rsidRDefault="001D3EC3" w:rsidP="001D3EC3">
      <w:pPr>
        <w:ind w:firstLine="709"/>
        <w:jc w:val="both"/>
        <w:rPr>
          <w:sz w:val="28"/>
          <w:szCs w:val="28"/>
        </w:rPr>
      </w:pPr>
      <w:proofErr w:type="gramStart"/>
      <w:r w:rsidRPr="00FE76A6">
        <w:rPr>
          <w:color w:val="000000"/>
          <w:sz w:val="28"/>
          <w:szCs w:val="28"/>
        </w:rPr>
        <w:t>В соответствии с Федеральным законом «Об образовании в Российской Федерации» от 29.12.2012 № 273-ФЗ</w:t>
      </w:r>
      <w:r>
        <w:rPr>
          <w:color w:val="000000"/>
          <w:sz w:val="28"/>
          <w:szCs w:val="28"/>
        </w:rPr>
        <w:t xml:space="preserve">, </w:t>
      </w:r>
      <w:r w:rsidR="00670C76" w:rsidRPr="00FE76A6">
        <w:rPr>
          <w:color w:val="00000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670C76">
        <w:rPr>
          <w:color w:val="000000"/>
          <w:sz w:val="28"/>
          <w:szCs w:val="28"/>
        </w:rPr>
        <w:t>основного</w:t>
      </w:r>
      <w:r w:rsidR="00670C76" w:rsidRPr="00FE76A6">
        <w:rPr>
          <w:color w:val="000000"/>
          <w:sz w:val="28"/>
          <w:szCs w:val="28"/>
        </w:rPr>
        <w:t xml:space="preserve"> общего образования (приказ </w:t>
      </w:r>
      <w:r w:rsidR="00670C76" w:rsidRPr="00FE76A6">
        <w:rPr>
          <w:sz w:val="28"/>
          <w:szCs w:val="28"/>
        </w:rPr>
        <w:t xml:space="preserve">Министерства просвещения России и </w:t>
      </w:r>
      <w:proofErr w:type="spellStart"/>
      <w:r w:rsidR="00670C76" w:rsidRPr="00FE76A6">
        <w:rPr>
          <w:sz w:val="28"/>
          <w:szCs w:val="28"/>
        </w:rPr>
        <w:t>Рособрнадзора</w:t>
      </w:r>
      <w:proofErr w:type="spellEnd"/>
      <w:r w:rsidR="00670C76" w:rsidRPr="00FE76A6">
        <w:rPr>
          <w:sz w:val="28"/>
          <w:szCs w:val="28"/>
        </w:rPr>
        <w:t xml:space="preserve"> от </w:t>
      </w:r>
      <w:r w:rsidR="00670C76">
        <w:rPr>
          <w:sz w:val="28"/>
          <w:szCs w:val="28"/>
        </w:rPr>
        <w:t>04.04.2023 № 232</w:t>
      </w:r>
      <w:r w:rsidR="00670C76" w:rsidRPr="00FE76A6">
        <w:rPr>
          <w:sz w:val="28"/>
          <w:szCs w:val="28"/>
        </w:rPr>
        <w:t>/</w:t>
      </w:r>
      <w:r w:rsidR="00670C76">
        <w:rPr>
          <w:sz w:val="28"/>
          <w:szCs w:val="28"/>
        </w:rPr>
        <w:t>551</w:t>
      </w:r>
      <w:r w:rsidR="00670C76" w:rsidRPr="00FE76A6">
        <w:rPr>
          <w:color w:val="000000"/>
          <w:sz w:val="28"/>
          <w:szCs w:val="28"/>
        </w:rPr>
        <w:t>)</w:t>
      </w:r>
      <w:r w:rsidR="00670C76">
        <w:rPr>
          <w:color w:val="000000"/>
          <w:sz w:val="28"/>
          <w:szCs w:val="28"/>
        </w:rPr>
        <w:t>,</w:t>
      </w:r>
      <w:r w:rsidRPr="00FE76A6">
        <w:rPr>
          <w:color w:val="000000"/>
          <w:sz w:val="28"/>
          <w:szCs w:val="28"/>
        </w:rPr>
        <w:t xml:space="preserve"> </w:t>
      </w:r>
      <w:r w:rsidR="00670C76">
        <w:rPr>
          <w:color w:val="000000"/>
          <w:sz w:val="28"/>
          <w:szCs w:val="28"/>
        </w:rPr>
        <w:t xml:space="preserve">приказом </w:t>
      </w:r>
      <w:r w:rsidR="00670C76" w:rsidRPr="009C5F8F">
        <w:rPr>
          <w:color w:val="000000"/>
          <w:sz w:val="28"/>
          <w:szCs w:val="28"/>
        </w:rPr>
        <w:t>Министерства просвещения Российской Федерации, Федеральной службы по надзору в сфере образования и науки от 11.11.2024 № 789/2091 «Об утверждении единого расписания и продолжительности проведения государственного</w:t>
      </w:r>
      <w:proofErr w:type="gramEnd"/>
      <w:r w:rsidR="00670C76" w:rsidRPr="009C5F8F">
        <w:rPr>
          <w:color w:val="000000"/>
          <w:sz w:val="28"/>
          <w:szCs w:val="28"/>
        </w:rPr>
        <w:t xml:space="preserve"> </w:t>
      </w:r>
      <w:proofErr w:type="gramStart"/>
      <w:r w:rsidR="00670C76" w:rsidRPr="009C5F8F">
        <w:rPr>
          <w:color w:val="000000"/>
          <w:sz w:val="28"/>
          <w:szCs w:val="28"/>
        </w:rPr>
        <w:t>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</w:t>
      </w:r>
      <w:r w:rsidR="00EC17B4" w:rsidRPr="00B9492D">
        <w:rPr>
          <w:bCs/>
          <w:color w:val="000000"/>
          <w:sz w:val="28"/>
          <w:szCs w:val="28"/>
        </w:rPr>
        <w:t>,</w:t>
      </w:r>
      <w:r w:rsidR="0094495D">
        <w:rPr>
          <w:bCs/>
          <w:color w:val="000000"/>
          <w:sz w:val="28"/>
          <w:szCs w:val="28"/>
        </w:rPr>
        <w:t xml:space="preserve"> </w:t>
      </w:r>
      <w:r w:rsidRPr="00F25A08">
        <w:rPr>
          <w:sz w:val="28"/>
          <w:szCs w:val="28"/>
        </w:rPr>
        <w:t>от 2</w:t>
      </w:r>
      <w:r w:rsidR="00BB5196">
        <w:rPr>
          <w:sz w:val="28"/>
          <w:szCs w:val="28"/>
        </w:rPr>
        <w:t>8</w:t>
      </w:r>
      <w:r w:rsidRPr="00F25A08">
        <w:rPr>
          <w:sz w:val="28"/>
          <w:szCs w:val="28"/>
        </w:rPr>
        <w:t>.03.202</w:t>
      </w:r>
      <w:r w:rsidR="00BB5196">
        <w:rPr>
          <w:sz w:val="28"/>
          <w:szCs w:val="28"/>
        </w:rPr>
        <w:t>5</w:t>
      </w:r>
      <w:r w:rsidRPr="00F25A08">
        <w:rPr>
          <w:sz w:val="28"/>
          <w:szCs w:val="28"/>
        </w:rPr>
        <w:t xml:space="preserve"> № </w:t>
      </w:r>
      <w:r w:rsidR="00BB5196">
        <w:rPr>
          <w:sz w:val="28"/>
          <w:szCs w:val="28"/>
        </w:rPr>
        <w:t>383</w:t>
      </w:r>
      <w:r w:rsidRPr="00F25A08">
        <w:rPr>
          <w:sz w:val="28"/>
          <w:szCs w:val="28"/>
        </w:rPr>
        <w:t>-ОД «Об</w:t>
      </w:r>
      <w:r>
        <w:rPr>
          <w:sz w:val="28"/>
          <w:szCs w:val="28"/>
          <w:shd w:val="clear" w:color="auto" w:fill="FFFFFF"/>
        </w:rPr>
        <w:t> </w:t>
      </w:r>
      <w:r w:rsidRPr="00F01615">
        <w:rPr>
          <w:sz w:val="28"/>
          <w:szCs w:val="28"/>
          <w:shd w:val="clear" w:color="auto" w:fill="FFFFFF"/>
        </w:rPr>
        <w:t>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</w:t>
      </w:r>
      <w:r w:rsidR="00BB5196">
        <w:rPr>
          <w:sz w:val="28"/>
          <w:szCs w:val="28"/>
          <w:shd w:val="clear" w:color="auto" w:fill="FFFFFF"/>
        </w:rPr>
        <w:t>5</w:t>
      </w:r>
      <w:r w:rsidRPr="00F01615">
        <w:rPr>
          <w:sz w:val="28"/>
          <w:szCs w:val="28"/>
          <w:shd w:val="clear" w:color="auto" w:fill="FFFFFF"/>
        </w:rPr>
        <w:t xml:space="preserve"> году»</w:t>
      </w:r>
      <w:r>
        <w:rPr>
          <w:sz w:val="28"/>
          <w:szCs w:val="28"/>
          <w:shd w:val="clear" w:color="auto" w:fill="FFFFFF"/>
        </w:rPr>
        <w:t xml:space="preserve">, </w:t>
      </w:r>
      <w:r w:rsidRPr="0094495D">
        <w:rPr>
          <w:sz w:val="28"/>
          <w:szCs w:val="28"/>
        </w:rPr>
        <w:t xml:space="preserve">от </w:t>
      </w:r>
      <w:r w:rsidR="00F25A08" w:rsidRPr="0094495D">
        <w:rPr>
          <w:sz w:val="28"/>
          <w:szCs w:val="28"/>
        </w:rPr>
        <w:t>23.04.2024 № 410-ОД «Об утверждении</w:t>
      </w:r>
      <w:proofErr w:type="gramEnd"/>
      <w:r w:rsidR="00F25A08" w:rsidRPr="0094495D">
        <w:rPr>
          <w:sz w:val="28"/>
          <w:szCs w:val="28"/>
        </w:rPr>
        <w:t xml:space="preserve">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области»</w:t>
      </w:r>
      <w:r w:rsidR="00F25A08" w:rsidRPr="0094495D">
        <w:t xml:space="preserve"> </w:t>
      </w:r>
      <w:r w:rsidRPr="0094495D">
        <w:rPr>
          <w:bCs/>
          <w:color w:val="000000"/>
          <w:sz w:val="28"/>
          <w:szCs w:val="28"/>
        </w:rPr>
        <w:t xml:space="preserve">и </w:t>
      </w:r>
      <w:r w:rsidRPr="0094495D">
        <w:rPr>
          <w:sz w:val="28"/>
          <w:szCs w:val="28"/>
        </w:rPr>
        <w:t xml:space="preserve">в целях организованного проведения основного государственного экзамена (далее – ОГЭ) </w:t>
      </w:r>
    </w:p>
    <w:p w:rsidR="00233B17" w:rsidRDefault="00233B17" w:rsidP="00FE76A6">
      <w:pPr>
        <w:jc w:val="both"/>
        <w:rPr>
          <w:sz w:val="28"/>
          <w:szCs w:val="28"/>
        </w:rPr>
      </w:pPr>
    </w:p>
    <w:p w:rsidR="004E1172" w:rsidRPr="00FE76A6" w:rsidRDefault="004E1172" w:rsidP="00FE76A6">
      <w:pPr>
        <w:jc w:val="both"/>
        <w:rPr>
          <w:b/>
          <w:sz w:val="28"/>
          <w:szCs w:val="28"/>
        </w:rPr>
      </w:pPr>
      <w:r w:rsidRPr="00FE76A6">
        <w:rPr>
          <w:b/>
          <w:sz w:val="28"/>
          <w:szCs w:val="28"/>
        </w:rPr>
        <w:t>ПРИКАЗЫВАЮ:</w:t>
      </w:r>
    </w:p>
    <w:p w:rsidR="004E1172" w:rsidRPr="00E228D7" w:rsidRDefault="004E1172" w:rsidP="00F47006">
      <w:pPr>
        <w:jc w:val="both"/>
        <w:rPr>
          <w:b/>
          <w:szCs w:val="28"/>
        </w:rPr>
      </w:pPr>
    </w:p>
    <w:p w:rsidR="00233B17" w:rsidRDefault="00642710" w:rsidP="00F4700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E76A6">
        <w:rPr>
          <w:sz w:val="28"/>
          <w:szCs w:val="28"/>
        </w:rPr>
        <w:t>1.  </w:t>
      </w:r>
      <w:proofErr w:type="gramStart"/>
      <w:r w:rsidR="00233B17" w:rsidRPr="00FE76A6">
        <w:rPr>
          <w:sz w:val="28"/>
          <w:szCs w:val="28"/>
        </w:rPr>
        <w:t>Провести в пункт</w:t>
      </w:r>
      <w:r w:rsidR="00E36D13">
        <w:rPr>
          <w:sz w:val="28"/>
          <w:szCs w:val="28"/>
        </w:rPr>
        <w:t xml:space="preserve">ах </w:t>
      </w:r>
      <w:r w:rsidR="00233B17" w:rsidRPr="00FE76A6">
        <w:rPr>
          <w:sz w:val="28"/>
          <w:szCs w:val="28"/>
        </w:rPr>
        <w:t>проведения экзамен</w:t>
      </w:r>
      <w:r w:rsidR="00E36D13">
        <w:rPr>
          <w:sz w:val="28"/>
          <w:szCs w:val="28"/>
        </w:rPr>
        <w:t xml:space="preserve">ов </w:t>
      </w:r>
      <w:r w:rsidR="0031078D">
        <w:rPr>
          <w:sz w:val="28"/>
          <w:szCs w:val="28"/>
        </w:rPr>
        <w:t>ППЭ-2201 (</w:t>
      </w:r>
      <w:r w:rsidR="00233B17" w:rsidRPr="00FE76A6">
        <w:rPr>
          <w:sz w:val="28"/>
          <w:szCs w:val="28"/>
        </w:rPr>
        <w:t>МБОУ С</w:t>
      </w:r>
      <w:r w:rsidR="00E36D13">
        <w:rPr>
          <w:sz w:val="28"/>
          <w:szCs w:val="28"/>
        </w:rPr>
        <w:t>О</w:t>
      </w:r>
      <w:r w:rsidR="0031078D">
        <w:rPr>
          <w:sz w:val="28"/>
          <w:szCs w:val="28"/>
        </w:rPr>
        <w:t>Ш № </w:t>
      </w:r>
      <w:r w:rsidR="00E36D13">
        <w:rPr>
          <w:sz w:val="28"/>
          <w:szCs w:val="28"/>
        </w:rPr>
        <w:t>1 г. Вязьмы</w:t>
      </w:r>
      <w:r w:rsidR="0031078D">
        <w:rPr>
          <w:sz w:val="28"/>
          <w:szCs w:val="28"/>
        </w:rPr>
        <w:t>)</w:t>
      </w:r>
      <w:r w:rsidR="00E36D13">
        <w:rPr>
          <w:sz w:val="28"/>
          <w:szCs w:val="28"/>
        </w:rPr>
        <w:t xml:space="preserve">, </w:t>
      </w:r>
      <w:r w:rsidR="0031078D">
        <w:rPr>
          <w:sz w:val="28"/>
          <w:szCs w:val="28"/>
        </w:rPr>
        <w:t>ППЭ-2202 (</w:t>
      </w:r>
      <w:r w:rsidR="00E36D13"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5 г"/>
        </w:smartTagPr>
        <w:r w:rsidR="00E36D13">
          <w:rPr>
            <w:sz w:val="28"/>
            <w:szCs w:val="28"/>
          </w:rPr>
          <w:t>5 г</w:t>
        </w:r>
      </w:smartTag>
      <w:r w:rsidR="00E36D13">
        <w:rPr>
          <w:sz w:val="28"/>
          <w:szCs w:val="28"/>
        </w:rPr>
        <w:t>. Вязьмы</w:t>
      </w:r>
      <w:r w:rsidR="0031078D">
        <w:rPr>
          <w:sz w:val="28"/>
          <w:szCs w:val="28"/>
        </w:rPr>
        <w:t xml:space="preserve">), </w:t>
      </w:r>
      <w:r w:rsidR="00E36D13">
        <w:rPr>
          <w:sz w:val="28"/>
          <w:szCs w:val="28"/>
        </w:rPr>
        <w:t>ППЭ-220</w:t>
      </w:r>
      <w:r w:rsidR="0031078D">
        <w:rPr>
          <w:sz w:val="28"/>
          <w:szCs w:val="28"/>
        </w:rPr>
        <w:t>3 (</w:t>
      </w:r>
      <w:r w:rsidR="00E36D13"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10 г"/>
        </w:smartTagPr>
        <w:r w:rsidR="00E36D13">
          <w:rPr>
            <w:sz w:val="28"/>
            <w:szCs w:val="28"/>
          </w:rPr>
          <w:t>10 г</w:t>
        </w:r>
      </w:smartTag>
      <w:r w:rsidR="00E36D13">
        <w:rPr>
          <w:sz w:val="28"/>
          <w:szCs w:val="28"/>
        </w:rPr>
        <w:t>. Вязьмы</w:t>
      </w:r>
      <w:r w:rsidR="0031078D">
        <w:rPr>
          <w:sz w:val="28"/>
          <w:szCs w:val="28"/>
        </w:rPr>
        <w:t xml:space="preserve">), </w:t>
      </w:r>
      <w:r w:rsidR="00E36D13">
        <w:rPr>
          <w:sz w:val="28"/>
          <w:szCs w:val="28"/>
        </w:rPr>
        <w:t>ППЭ- 220</w:t>
      </w:r>
      <w:r w:rsidR="0031078D">
        <w:rPr>
          <w:sz w:val="28"/>
          <w:szCs w:val="28"/>
        </w:rPr>
        <w:t>4 (</w:t>
      </w:r>
      <w:r w:rsidR="00E36D13">
        <w:rPr>
          <w:sz w:val="28"/>
          <w:szCs w:val="28"/>
        </w:rPr>
        <w:t>МБОУ «Андрейковская СОШ»</w:t>
      </w:r>
      <w:r w:rsidR="0031078D">
        <w:rPr>
          <w:sz w:val="28"/>
          <w:szCs w:val="28"/>
        </w:rPr>
        <w:t xml:space="preserve"> Вяземского </w:t>
      </w:r>
      <w:r w:rsidR="0031078D">
        <w:rPr>
          <w:sz w:val="28"/>
          <w:szCs w:val="28"/>
        </w:rPr>
        <w:lastRenderedPageBreak/>
        <w:t>района</w:t>
      </w:r>
      <w:r w:rsidR="00E36D13">
        <w:rPr>
          <w:sz w:val="28"/>
          <w:szCs w:val="28"/>
        </w:rPr>
        <w:t xml:space="preserve">), </w:t>
      </w:r>
      <w:r w:rsidR="00E36D13" w:rsidRPr="00852D71">
        <w:rPr>
          <w:sz w:val="28"/>
          <w:szCs w:val="28"/>
        </w:rPr>
        <w:t>пунктах проведени</w:t>
      </w:r>
      <w:r w:rsidR="00206F54" w:rsidRPr="00852D71">
        <w:rPr>
          <w:sz w:val="28"/>
          <w:szCs w:val="28"/>
        </w:rPr>
        <w:t xml:space="preserve">я экзамена на дому </w:t>
      </w:r>
      <w:r w:rsidR="00206F54" w:rsidRPr="005A5400">
        <w:rPr>
          <w:sz w:val="28"/>
          <w:szCs w:val="28"/>
        </w:rPr>
        <w:t>ППЭ-</w:t>
      </w:r>
      <w:r w:rsidR="00BB5196">
        <w:rPr>
          <w:sz w:val="28"/>
          <w:szCs w:val="28"/>
        </w:rPr>
        <w:t>2206</w:t>
      </w:r>
      <w:r w:rsidR="00206F54" w:rsidRPr="005A5400">
        <w:rPr>
          <w:sz w:val="28"/>
          <w:szCs w:val="28"/>
        </w:rPr>
        <w:t xml:space="preserve"> (г. </w:t>
      </w:r>
      <w:r w:rsidR="00E36D13" w:rsidRPr="005A5400">
        <w:rPr>
          <w:sz w:val="28"/>
          <w:szCs w:val="28"/>
        </w:rPr>
        <w:t xml:space="preserve">Вязьма, </w:t>
      </w:r>
      <w:r w:rsidR="00FA1468">
        <w:rPr>
          <w:sz w:val="28"/>
          <w:szCs w:val="28"/>
        </w:rPr>
        <w:t xml:space="preserve">                </w:t>
      </w:r>
      <w:r w:rsidR="00F47006">
        <w:rPr>
          <w:sz w:val="28"/>
          <w:szCs w:val="28"/>
        </w:rPr>
        <w:t>ул. </w:t>
      </w:r>
      <w:proofErr w:type="spellStart"/>
      <w:r w:rsidR="0094495D">
        <w:rPr>
          <w:sz w:val="28"/>
          <w:szCs w:val="28"/>
        </w:rPr>
        <w:t>Заслонов</w:t>
      </w:r>
      <w:r w:rsidR="00BB5196">
        <w:rPr>
          <w:sz w:val="28"/>
          <w:szCs w:val="28"/>
        </w:rPr>
        <w:t>а</w:t>
      </w:r>
      <w:proofErr w:type="spellEnd"/>
      <w:r w:rsidR="00F47006">
        <w:rPr>
          <w:sz w:val="28"/>
          <w:szCs w:val="28"/>
        </w:rPr>
        <w:t> </w:t>
      </w:r>
      <w:r w:rsidR="00BB5196">
        <w:rPr>
          <w:sz w:val="28"/>
          <w:szCs w:val="28"/>
        </w:rPr>
        <w:t>д.9,</w:t>
      </w:r>
      <w:r w:rsidR="00F47006">
        <w:rPr>
          <w:sz w:val="28"/>
          <w:szCs w:val="28"/>
        </w:rPr>
        <w:t> </w:t>
      </w:r>
      <w:r w:rsidR="00BB5196">
        <w:rPr>
          <w:sz w:val="28"/>
          <w:szCs w:val="28"/>
        </w:rPr>
        <w:t>к</w:t>
      </w:r>
      <w:r w:rsidR="00F47006">
        <w:rPr>
          <w:sz w:val="28"/>
          <w:szCs w:val="28"/>
        </w:rPr>
        <w:t>в. </w:t>
      </w:r>
      <w:r w:rsidR="00BB5196">
        <w:rPr>
          <w:sz w:val="28"/>
          <w:szCs w:val="28"/>
        </w:rPr>
        <w:t>39</w:t>
      </w:r>
      <w:r w:rsidR="00F47006">
        <w:rPr>
          <w:sz w:val="28"/>
          <w:szCs w:val="28"/>
        </w:rPr>
        <w:t>), </w:t>
      </w:r>
      <w:r w:rsidR="0031078D" w:rsidRPr="005A5400">
        <w:rPr>
          <w:sz w:val="28"/>
          <w:szCs w:val="28"/>
        </w:rPr>
        <w:t>ППЭ-225</w:t>
      </w:r>
      <w:r w:rsidR="00BB5196">
        <w:rPr>
          <w:sz w:val="28"/>
          <w:szCs w:val="28"/>
        </w:rPr>
        <w:t>1</w:t>
      </w:r>
      <w:r w:rsidR="00F47006">
        <w:rPr>
          <w:sz w:val="28"/>
          <w:szCs w:val="28"/>
        </w:rPr>
        <w:t> (г. </w:t>
      </w:r>
      <w:r w:rsidR="0031078D" w:rsidRPr="005A5400">
        <w:rPr>
          <w:sz w:val="28"/>
          <w:szCs w:val="28"/>
        </w:rPr>
        <w:t xml:space="preserve">Вязьма, ул. </w:t>
      </w:r>
      <w:r w:rsidR="00BB5196">
        <w:rPr>
          <w:sz w:val="28"/>
          <w:szCs w:val="28"/>
        </w:rPr>
        <w:t xml:space="preserve">Красноармейское шоссе, </w:t>
      </w:r>
      <w:r w:rsidR="00F47006">
        <w:rPr>
          <w:sz w:val="28"/>
          <w:szCs w:val="28"/>
        </w:rPr>
        <w:t xml:space="preserve">    </w:t>
      </w:r>
      <w:r w:rsidR="00BB5196">
        <w:rPr>
          <w:sz w:val="28"/>
          <w:szCs w:val="28"/>
        </w:rPr>
        <w:t xml:space="preserve">д. 18, </w:t>
      </w:r>
      <w:r w:rsidR="00F47006">
        <w:rPr>
          <w:sz w:val="28"/>
          <w:szCs w:val="28"/>
        </w:rPr>
        <w:t>кв</w:t>
      </w:r>
      <w:r w:rsidR="00BB5196">
        <w:rPr>
          <w:sz w:val="28"/>
          <w:szCs w:val="28"/>
        </w:rPr>
        <w:t>. 37</w:t>
      </w:r>
      <w:r w:rsidR="0031078D" w:rsidRPr="005A5400">
        <w:rPr>
          <w:sz w:val="28"/>
          <w:szCs w:val="28"/>
        </w:rPr>
        <w:t>)</w:t>
      </w:r>
      <w:r w:rsidR="005A5400">
        <w:rPr>
          <w:sz w:val="28"/>
          <w:szCs w:val="28"/>
        </w:rPr>
        <w:t>,</w:t>
      </w:r>
      <w:r w:rsidR="0031078D">
        <w:rPr>
          <w:sz w:val="28"/>
          <w:szCs w:val="28"/>
        </w:rPr>
        <w:t xml:space="preserve"> </w:t>
      </w:r>
      <w:r w:rsidR="005A5400" w:rsidRPr="005A5400">
        <w:rPr>
          <w:sz w:val="28"/>
          <w:szCs w:val="28"/>
        </w:rPr>
        <w:t>ППЭ-22</w:t>
      </w:r>
      <w:r w:rsidR="00BB5196">
        <w:rPr>
          <w:sz w:val="28"/>
          <w:szCs w:val="28"/>
        </w:rPr>
        <w:t>05</w:t>
      </w:r>
      <w:r w:rsidR="005A5400" w:rsidRPr="005A5400">
        <w:rPr>
          <w:sz w:val="28"/>
          <w:szCs w:val="28"/>
        </w:rPr>
        <w:t xml:space="preserve"> (</w:t>
      </w:r>
      <w:r w:rsidR="00F25A08" w:rsidRPr="005A5400">
        <w:rPr>
          <w:sz w:val="28"/>
          <w:szCs w:val="28"/>
        </w:rPr>
        <w:t xml:space="preserve">г. Вязьма, ул. </w:t>
      </w:r>
      <w:r w:rsidR="00BB5196">
        <w:rPr>
          <w:sz w:val="28"/>
          <w:szCs w:val="28"/>
        </w:rPr>
        <w:t>Московская</w:t>
      </w:r>
      <w:r w:rsidR="00F47006">
        <w:rPr>
          <w:sz w:val="28"/>
          <w:szCs w:val="28"/>
        </w:rPr>
        <w:t xml:space="preserve">, </w:t>
      </w:r>
      <w:r w:rsidR="00F25A08" w:rsidRPr="005A5400">
        <w:rPr>
          <w:sz w:val="28"/>
          <w:szCs w:val="28"/>
        </w:rPr>
        <w:t>д</w:t>
      </w:r>
      <w:proofErr w:type="gramEnd"/>
      <w:r w:rsidR="00F25A08" w:rsidRPr="005A5400">
        <w:rPr>
          <w:sz w:val="28"/>
          <w:szCs w:val="28"/>
        </w:rPr>
        <w:t xml:space="preserve">. </w:t>
      </w:r>
      <w:proofErr w:type="gramStart"/>
      <w:r w:rsidR="00BB5196">
        <w:rPr>
          <w:sz w:val="28"/>
          <w:szCs w:val="28"/>
        </w:rPr>
        <w:t>18</w:t>
      </w:r>
      <w:r w:rsidR="001C7773">
        <w:rPr>
          <w:sz w:val="28"/>
          <w:szCs w:val="28"/>
        </w:rPr>
        <w:t>, кв. </w:t>
      </w:r>
      <w:r w:rsidR="00BB5196">
        <w:rPr>
          <w:sz w:val="28"/>
          <w:szCs w:val="28"/>
        </w:rPr>
        <w:t>2</w:t>
      </w:r>
      <w:r w:rsidR="00F25A08">
        <w:rPr>
          <w:sz w:val="28"/>
          <w:szCs w:val="28"/>
        </w:rPr>
        <w:t>8</w:t>
      </w:r>
      <w:r w:rsidR="001C7773">
        <w:rPr>
          <w:sz w:val="28"/>
          <w:szCs w:val="28"/>
        </w:rPr>
        <w:t xml:space="preserve">), </w:t>
      </w:r>
      <w:r w:rsidR="0031078D">
        <w:rPr>
          <w:sz w:val="28"/>
          <w:szCs w:val="28"/>
        </w:rPr>
        <w:t xml:space="preserve">основной </w:t>
      </w:r>
      <w:r w:rsidR="00162390">
        <w:rPr>
          <w:sz w:val="28"/>
          <w:szCs w:val="28"/>
        </w:rPr>
        <w:t xml:space="preserve"> государственный экзамен</w:t>
      </w:r>
      <w:r w:rsidR="00233B17" w:rsidRPr="00FE76A6">
        <w:rPr>
          <w:sz w:val="28"/>
          <w:szCs w:val="28"/>
        </w:rPr>
        <w:t>:</w:t>
      </w:r>
      <w:proofErr w:type="gramEnd"/>
    </w:p>
    <w:p w:rsidR="00852D71" w:rsidRPr="009C0730" w:rsidRDefault="001C7773" w:rsidP="00EA37A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21</w:t>
      </w:r>
      <w:r w:rsidR="005A5400" w:rsidRPr="009C0730">
        <w:rPr>
          <w:sz w:val="28"/>
          <w:szCs w:val="28"/>
        </w:rPr>
        <w:t>.05.202</w:t>
      </w:r>
      <w:r w:rsidR="00905F18" w:rsidRPr="009C0730">
        <w:rPr>
          <w:sz w:val="28"/>
          <w:szCs w:val="28"/>
        </w:rPr>
        <w:t>5</w:t>
      </w:r>
      <w:r w:rsidR="005A5400" w:rsidRPr="009C0730">
        <w:rPr>
          <w:sz w:val="28"/>
          <w:szCs w:val="28"/>
        </w:rPr>
        <w:t xml:space="preserve"> </w:t>
      </w:r>
      <w:r w:rsidR="00852D71" w:rsidRPr="009C0730">
        <w:rPr>
          <w:sz w:val="28"/>
          <w:szCs w:val="28"/>
        </w:rPr>
        <w:t xml:space="preserve">по </w:t>
      </w:r>
      <w:r w:rsidRPr="009C0730">
        <w:rPr>
          <w:sz w:val="28"/>
          <w:szCs w:val="28"/>
        </w:rPr>
        <w:t>английскому языку (</w:t>
      </w:r>
      <w:proofErr w:type="gramStart"/>
      <w:r w:rsidRPr="009C0730">
        <w:rPr>
          <w:sz w:val="28"/>
          <w:szCs w:val="28"/>
        </w:rPr>
        <w:t>письменный</w:t>
      </w:r>
      <w:proofErr w:type="gramEnd"/>
      <w:r w:rsidRPr="009C0730">
        <w:rPr>
          <w:sz w:val="28"/>
          <w:szCs w:val="28"/>
        </w:rPr>
        <w:t>)</w:t>
      </w:r>
      <w:r w:rsidR="00852D71" w:rsidRPr="009C0730">
        <w:rPr>
          <w:sz w:val="28"/>
          <w:szCs w:val="28"/>
        </w:rPr>
        <w:t xml:space="preserve">: ППЭ-2201 – </w:t>
      </w:r>
      <w:r w:rsidR="0059571A" w:rsidRPr="009C0730">
        <w:rPr>
          <w:sz w:val="28"/>
          <w:szCs w:val="28"/>
        </w:rPr>
        <w:t xml:space="preserve">36 </w:t>
      </w:r>
      <w:r w:rsidR="00583D0D" w:rsidRPr="009C0730">
        <w:rPr>
          <w:sz w:val="28"/>
          <w:szCs w:val="28"/>
        </w:rPr>
        <w:t>участни</w:t>
      </w:r>
      <w:r w:rsidR="0059571A" w:rsidRPr="009C0730">
        <w:rPr>
          <w:sz w:val="28"/>
          <w:szCs w:val="28"/>
        </w:rPr>
        <w:t>ков</w:t>
      </w:r>
      <w:r w:rsidR="00852D71" w:rsidRPr="009C0730">
        <w:rPr>
          <w:sz w:val="28"/>
          <w:szCs w:val="28"/>
        </w:rPr>
        <w:t>;</w:t>
      </w:r>
    </w:p>
    <w:p w:rsidR="001C7773" w:rsidRPr="009C0730" w:rsidRDefault="00583D0D" w:rsidP="001C77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22.05.2025</w:t>
      </w:r>
      <w:r w:rsidR="001C7773" w:rsidRPr="009C0730">
        <w:rPr>
          <w:sz w:val="28"/>
          <w:szCs w:val="28"/>
        </w:rPr>
        <w:t xml:space="preserve"> по английскому языку (</w:t>
      </w:r>
      <w:proofErr w:type="gramStart"/>
      <w:r w:rsidR="001C7773" w:rsidRPr="009C0730">
        <w:rPr>
          <w:sz w:val="28"/>
          <w:szCs w:val="28"/>
        </w:rPr>
        <w:t>устный</w:t>
      </w:r>
      <w:proofErr w:type="gramEnd"/>
      <w:r w:rsidR="001C7773" w:rsidRPr="009C0730">
        <w:rPr>
          <w:sz w:val="28"/>
          <w:szCs w:val="28"/>
        </w:rPr>
        <w:t xml:space="preserve">): ППЭ-2201 – </w:t>
      </w:r>
      <w:r w:rsidR="0059571A" w:rsidRPr="009C0730">
        <w:rPr>
          <w:sz w:val="28"/>
          <w:szCs w:val="28"/>
        </w:rPr>
        <w:t>37</w:t>
      </w:r>
      <w:r w:rsidR="001C7773" w:rsidRPr="009C0730">
        <w:rPr>
          <w:sz w:val="28"/>
          <w:szCs w:val="28"/>
        </w:rPr>
        <w:t xml:space="preserve"> участников;</w:t>
      </w:r>
    </w:p>
    <w:p w:rsidR="002B256D" w:rsidRPr="009C0730" w:rsidRDefault="005A5400" w:rsidP="005A540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2</w:t>
      </w:r>
      <w:r w:rsidR="00583D0D" w:rsidRPr="009C0730">
        <w:rPr>
          <w:sz w:val="28"/>
          <w:szCs w:val="28"/>
        </w:rPr>
        <w:t>6</w:t>
      </w:r>
      <w:r w:rsidRPr="009C0730">
        <w:rPr>
          <w:sz w:val="28"/>
          <w:szCs w:val="28"/>
        </w:rPr>
        <w:t>.05.202</w:t>
      </w:r>
      <w:r w:rsidR="00583D0D" w:rsidRPr="009C0730">
        <w:rPr>
          <w:sz w:val="28"/>
          <w:szCs w:val="28"/>
        </w:rPr>
        <w:t>5</w:t>
      </w:r>
      <w:r w:rsidRPr="009C0730">
        <w:rPr>
          <w:sz w:val="28"/>
          <w:szCs w:val="28"/>
        </w:rPr>
        <w:t xml:space="preserve"> по </w:t>
      </w:r>
      <w:r w:rsidR="00583D0D" w:rsidRPr="009C0730">
        <w:rPr>
          <w:sz w:val="28"/>
          <w:szCs w:val="28"/>
        </w:rPr>
        <w:t>информатике</w:t>
      </w:r>
      <w:r w:rsidRPr="009C0730">
        <w:rPr>
          <w:sz w:val="28"/>
          <w:szCs w:val="28"/>
        </w:rPr>
        <w:t xml:space="preserve">: ППЭ-2201 – </w:t>
      </w:r>
      <w:r w:rsidR="00583D0D" w:rsidRPr="009C0730">
        <w:rPr>
          <w:sz w:val="28"/>
          <w:szCs w:val="28"/>
        </w:rPr>
        <w:t>24 участника</w:t>
      </w:r>
      <w:r w:rsidR="009A0543" w:rsidRPr="009C0730">
        <w:rPr>
          <w:sz w:val="28"/>
          <w:szCs w:val="28"/>
        </w:rPr>
        <w:t>, ППЭ-</w:t>
      </w:r>
      <w:r w:rsidRPr="009C0730">
        <w:rPr>
          <w:sz w:val="28"/>
          <w:szCs w:val="28"/>
        </w:rPr>
        <w:t xml:space="preserve">2202 – </w:t>
      </w:r>
      <w:r w:rsidR="00583D0D" w:rsidRPr="009C0730">
        <w:rPr>
          <w:sz w:val="28"/>
          <w:szCs w:val="28"/>
        </w:rPr>
        <w:t>39</w:t>
      </w:r>
      <w:r w:rsidRPr="009C0730">
        <w:rPr>
          <w:sz w:val="28"/>
          <w:szCs w:val="28"/>
        </w:rPr>
        <w:t xml:space="preserve"> участник</w:t>
      </w:r>
      <w:r w:rsidR="00583D0D" w:rsidRPr="009C0730">
        <w:rPr>
          <w:sz w:val="28"/>
          <w:szCs w:val="28"/>
        </w:rPr>
        <w:t>ов</w:t>
      </w:r>
      <w:r w:rsidRPr="009C0730">
        <w:rPr>
          <w:sz w:val="28"/>
          <w:szCs w:val="28"/>
        </w:rPr>
        <w:t xml:space="preserve">, ППЭ-2203 - </w:t>
      </w:r>
      <w:r w:rsidR="00583D0D" w:rsidRPr="009C0730">
        <w:rPr>
          <w:sz w:val="28"/>
          <w:szCs w:val="28"/>
        </w:rPr>
        <w:t>21 участник</w:t>
      </w:r>
      <w:r w:rsidRPr="009C0730">
        <w:rPr>
          <w:sz w:val="28"/>
          <w:szCs w:val="28"/>
        </w:rPr>
        <w:t>;</w:t>
      </w:r>
      <w:r w:rsidR="00583D0D" w:rsidRPr="009C0730">
        <w:rPr>
          <w:sz w:val="28"/>
          <w:szCs w:val="28"/>
        </w:rPr>
        <w:t xml:space="preserve"> ППЭ-2204 - 26 участников</w:t>
      </w:r>
      <w:r w:rsidR="001C7773" w:rsidRPr="009C0730">
        <w:rPr>
          <w:sz w:val="28"/>
          <w:szCs w:val="28"/>
        </w:rPr>
        <w:t>;</w:t>
      </w:r>
      <w:r w:rsidR="00BE6F37" w:rsidRPr="009C0730">
        <w:rPr>
          <w:sz w:val="28"/>
          <w:szCs w:val="28"/>
        </w:rPr>
        <w:t xml:space="preserve"> </w:t>
      </w:r>
    </w:p>
    <w:p w:rsidR="002B256D" w:rsidRPr="009C0730" w:rsidRDefault="00BE6F37" w:rsidP="005A540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биологии: ППЭ-2201 – 97 участников, ППЭ</w:t>
      </w:r>
      <w:r w:rsidR="00FA1468" w:rsidRPr="009C0730">
        <w:rPr>
          <w:sz w:val="28"/>
          <w:szCs w:val="28"/>
        </w:rPr>
        <w:t>-</w:t>
      </w:r>
      <w:r w:rsidRPr="009C0730">
        <w:rPr>
          <w:sz w:val="28"/>
          <w:szCs w:val="28"/>
        </w:rPr>
        <w:t xml:space="preserve"> 2202</w:t>
      </w:r>
      <w:r w:rsidR="009A0543" w:rsidRPr="009C0730">
        <w:rPr>
          <w:sz w:val="28"/>
          <w:szCs w:val="28"/>
        </w:rPr>
        <w:t xml:space="preserve"> - </w:t>
      </w:r>
      <w:r w:rsidRPr="009C0730">
        <w:rPr>
          <w:sz w:val="28"/>
          <w:szCs w:val="28"/>
        </w:rPr>
        <w:t xml:space="preserve"> 51 участник, ППЭ-2203 - 64 участника; ППЭ-2204 -53 участников, ППЭ-2205-1 участник; </w:t>
      </w:r>
    </w:p>
    <w:p w:rsidR="002B256D" w:rsidRPr="009C0730" w:rsidRDefault="00BE6F37" w:rsidP="005A540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 xml:space="preserve">по обществознанию: ППЭ-2201 – 79 участников, ППЭ </w:t>
      </w:r>
      <w:r w:rsidR="00FA1468" w:rsidRPr="009C0730">
        <w:rPr>
          <w:sz w:val="28"/>
          <w:szCs w:val="28"/>
        </w:rPr>
        <w:t>-</w:t>
      </w:r>
      <w:r w:rsidRPr="009C0730">
        <w:rPr>
          <w:sz w:val="28"/>
          <w:szCs w:val="28"/>
        </w:rPr>
        <w:t xml:space="preserve">2202 </w:t>
      </w:r>
      <w:r w:rsidR="009A0543" w:rsidRPr="009C0730">
        <w:rPr>
          <w:sz w:val="28"/>
          <w:szCs w:val="28"/>
        </w:rPr>
        <w:t>-</w:t>
      </w:r>
      <w:r w:rsidRPr="009C0730">
        <w:rPr>
          <w:sz w:val="28"/>
          <w:szCs w:val="28"/>
        </w:rPr>
        <w:t xml:space="preserve">141 участник, ППЭ-2203 - 107 участников; ППЭ-2204 -68 участников; </w:t>
      </w:r>
    </w:p>
    <w:p w:rsidR="005A5400" w:rsidRPr="009C0730" w:rsidRDefault="00BE6F37" w:rsidP="005A540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 xml:space="preserve">по химии: ППЭ-2201 – </w:t>
      </w:r>
      <w:r w:rsidR="008A2DA5" w:rsidRPr="009C0730">
        <w:rPr>
          <w:sz w:val="28"/>
          <w:szCs w:val="28"/>
        </w:rPr>
        <w:t>3 участника</w:t>
      </w:r>
      <w:r w:rsidRPr="009C0730">
        <w:rPr>
          <w:sz w:val="28"/>
          <w:szCs w:val="28"/>
        </w:rPr>
        <w:t>, ППЭ 2202</w:t>
      </w:r>
      <w:r w:rsidR="008A2DA5" w:rsidRPr="009C0730">
        <w:rPr>
          <w:sz w:val="28"/>
          <w:szCs w:val="28"/>
        </w:rPr>
        <w:t>-</w:t>
      </w:r>
      <w:r w:rsidRPr="009C0730">
        <w:rPr>
          <w:sz w:val="28"/>
          <w:szCs w:val="28"/>
        </w:rPr>
        <w:t xml:space="preserve"> </w:t>
      </w:r>
      <w:r w:rsidR="008A2DA5" w:rsidRPr="009C0730">
        <w:rPr>
          <w:sz w:val="28"/>
          <w:szCs w:val="28"/>
        </w:rPr>
        <w:t>3</w:t>
      </w:r>
      <w:r w:rsidRPr="009C0730">
        <w:rPr>
          <w:sz w:val="28"/>
          <w:szCs w:val="28"/>
        </w:rPr>
        <w:t xml:space="preserve"> участник</w:t>
      </w:r>
      <w:r w:rsidR="008A2DA5" w:rsidRPr="009C0730">
        <w:rPr>
          <w:sz w:val="28"/>
          <w:szCs w:val="28"/>
        </w:rPr>
        <w:t>а</w:t>
      </w:r>
      <w:r w:rsidRPr="009C0730">
        <w:rPr>
          <w:sz w:val="28"/>
          <w:szCs w:val="28"/>
        </w:rPr>
        <w:t xml:space="preserve">, ППЭ-2203 - </w:t>
      </w:r>
      <w:r w:rsidR="008A2DA5" w:rsidRPr="009C0730">
        <w:rPr>
          <w:sz w:val="28"/>
          <w:szCs w:val="28"/>
        </w:rPr>
        <w:t>6</w:t>
      </w:r>
      <w:r w:rsidRPr="009C0730">
        <w:rPr>
          <w:sz w:val="28"/>
          <w:szCs w:val="28"/>
        </w:rPr>
        <w:t xml:space="preserve"> участник</w:t>
      </w:r>
      <w:r w:rsidR="008A2DA5" w:rsidRPr="009C0730">
        <w:rPr>
          <w:sz w:val="28"/>
          <w:szCs w:val="28"/>
        </w:rPr>
        <w:t>ов</w:t>
      </w:r>
      <w:r w:rsidRPr="009C0730">
        <w:rPr>
          <w:sz w:val="28"/>
          <w:szCs w:val="28"/>
        </w:rPr>
        <w:t>; ППЭ-2204 -3</w:t>
      </w:r>
      <w:r w:rsidR="008A2DA5" w:rsidRPr="009C0730">
        <w:rPr>
          <w:sz w:val="28"/>
          <w:szCs w:val="28"/>
        </w:rPr>
        <w:t xml:space="preserve"> участника;</w:t>
      </w:r>
    </w:p>
    <w:p w:rsidR="002B256D" w:rsidRPr="009C0730" w:rsidRDefault="008A2DA5" w:rsidP="001C77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29</w:t>
      </w:r>
      <w:r w:rsidR="001C7773" w:rsidRPr="009C0730">
        <w:rPr>
          <w:sz w:val="28"/>
          <w:szCs w:val="28"/>
        </w:rPr>
        <w:t>.05.202</w:t>
      </w:r>
      <w:r w:rsidRPr="009C0730">
        <w:rPr>
          <w:sz w:val="28"/>
          <w:szCs w:val="28"/>
        </w:rPr>
        <w:t>5</w:t>
      </w:r>
      <w:r w:rsidR="00B312C5" w:rsidRPr="009C0730">
        <w:rPr>
          <w:sz w:val="28"/>
          <w:szCs w:val="28"/>
        </w:rPr>
        <w:t xml:space="preserve"> </w:t>
      </w:r>
      <w:r w:rsidR="001C7773" w:rsidRPr="009C0730">
        <w:rPr>
          <w:sz w:val="28"/>
          <w:szCs w:val="28"/>
        </w:rPr>
        <w:t xml:space="preserve">по </w:t>
      </w:r>
      <w:r w:rsidRPr="009C0730">
        <w:rPr>
          <w:sz w:val="28"/>
          <w:szCs w:val="28"/>
        </w:rPr>
        <w:t>физике</w:t>
      </w:r>
      <w:r w:rsidR="001C7773" w:rsidRPr="009C0730">
        <w:rPr>
          <w:sz w:val="28"/>
          <w:szCs w:val="28"/>
        </w:rPr>
        <w:t xml:space="preserve">: ППЭ-2201 – </w:t>
      </w:r>
      <w:r w:rsidRPr="009C0730">
        <w:rPr>
          <w:sz w:val="28"/>
          <w:szCs w:val="28"/>
        </w:rPr>
        <w:t>12</w:t>
      </w:r>
      <w:r w:rsidR="00CC1B2E" w:rsidRPr="009C0730">
        <w:rPr>
          <w:sz w:val="28"/>
          <w:szCs w:val="28"/>
        </w:rPr>
        <w:t xml:space="preserve"> участников, ППЭ-</w:t>
      </w:r>
      <w:r w:rsidR="001C7773" w:rsidRPr="009C0730">
        <w:rPr>
          <w:sz w:val="28"/>
          <w:szCs w:val="28"/>
        </w:rPr>
        <w:t xml:space="preserve">2202 – </w:t>
      </w:r>
      <w:r w:rsidRPr="009C0730">
        <w:rPr>
          <w:sz w:val="28"/>
          <w:szCs w:val="28"/>
        </w:rPr>
        <w:t>12</w:t>
      </w:r>
      <w:r w:rsidR="001C7773" w:rsidRPr="009C0730">
        <w:rPr>
          <w:sz w:val="28"/>
          <w:szCs w:val="28"/>
        </w:rPr>
        <w:t xml:space="preserve"> участник</w:t>
      </w:r>
      <w:r w:rsidR="00B312C5" w:rsidRPr="009C0730">
        <w:rPr>
          <w:sz w:val="28"/>
          <w:szCs w:val="28"/>
        </w:rPr>
        <w:t>ов</w:t>
      </w:r>
      <w:r w:rsidR="001C7773" w:rsidRPr="009C0730">
        <w:rPr>
          <w:sz w:val="28"/>
          <w:szCs w:val="28"/>
        </w:rPr>
        <w:t xml:space="preserve">, ППЭ-2203 - </w:t>
      </w:r>
      <w:r w:rsidRPr="009C0730">
        <w:rPr>
          <w:sz w:val="28"/>
          <w:szCs w:val="28"/>
        </w:rPr>
        <w:t>12</w:t>
      </w:r>
      <w:r w:rsidR="001C7773" w:rsidRPr="009C0730">
        <w:rPr>
          <w:sz w:val="28"/>
          <w:szCs w:val="28"/>
        </w:rPr>
        <w:t xml:space="preserve"> участников;</w:t>
      </w:r>
      <w:r w:rsidR="00B312C5" w:rsidRPr="009C0730">
        <w:rPr>
          <w:sz w:val="28"/>
          <w:szCs w:val="28"/>
        </w:rPr>
        <w:t xml:space="preserve"> ППЭ-2204 - </w:t>
      </w:r>
      <w:r w:rsidRPr="009C0730">
        <w:rPr>
          <w:sz w:val="28"/>
          <w:szCs w:val="28"/>
        </w:rPr>
        <w:t>6</w:t>
      </w:r>
      <w:r w:rsidR="00B312C5" w:rsidRPr="009C0730">
        <w:rPr>
          <w:sz w:val="28"/>
          <w:szCs w:val="28"/>
        </w:rPr>
        <w:t xml:space="preserve"> участников</w:t>
      </w:r>
      <w:r w:rsidR="00DB6B7D" w:rsidRPr="009C0730">
        <w:rPr>
          <w:sz w:val="28"/>
          <w:szCs w:val="28"/>
        </w:rPr>
        <w:t>;</w:t>
      </w:r>
      <w:r w:rsidR="002B256D" w:rsidRPr="009C0730">
        <w:rPr>
          <w:sz w:val="28"/>
          <w:szCs w:val="28"/>
        </w:rPr>
        <w:t xml:space="preserve"> </w:t>
      </w:r>
    </w:p>
    <w:p w:rsidR="001C7773" w:rsidRPr="009C0730" w:rsidRDefault="002B256D" w:rsidP="001C77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химии: ППЭ-2201 – 4 участника</w:t>
      </w:r>
      <w:r w:rsidR="00CC1B2E" w:rsidRPr="009C0730">
        <w:rPr>
          <w:sz w:val="28"/>
          <w:szCs w:val="28"/>
        </w:rPr>
        <w:t>, ППЭ-</w:t>
      </w:r>
      <w:r w:rsidRPr="009C0730">
        <w:rPr>
          <w:sz w:val="28"/>
          <w:szCs w:val="28"/>
        </w:rPr>
        <w:t>2202 – 10 участников, ППЭ-2203 - 5 участников; ППЭ-2204 - 5 участников; ППЭ-2205-1 участник;</w:t>
      </w:r>
    </w:p>
    <w:p w:rsidR="002B256D" w:rsidRPr="009C0730" w:rsidRDefault="002B256D" w:rsidP="001C77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истории: ППЭ-2201 – 9</w:t>
      </w:r>
      <w:r w:rsidR="00CC1B2E" w:rsidRPr="009C0730">
        <w:rPr>
          <w:sz w:val="28"/>
          <w:szCs w:val="28"/>
        </w:rPr>
        <w:t xml:space="preserve"> участников, ППЭ-</w:t>
      </w:r>
      <w:r w:rsidRPr="009C0730">
        <w:rPr>
          <w:sz w:val="28"/>
          <w:szCs w:val="28"/>
        </w:rPr>
        <w:t>2202 – 7 участников, ППЭ-2203 - 6 участников; ППЭ-2204 - 1 участник;</w:t>
      </w:r>
    </w:p>
    <w:p w:rsidR="002B256D" w:rsidRPr="009C0730" w:rsidRDefault="002B256D" w:rsidP="002B256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географии: ППЭ-2201 – 84 участника</w:t>
      </w:r>
      <w:r w:rsidR="00CC1B2E" w:rsidRPr="009C0730">
        <w:rPr>
          <w:sz w:val="28"/>
          <w:szCs w:val="28"/>
        </w:rPr>
        <w:t>, ППЭ-</w:t>
      </w:r>
      <w:r w:rsidRPr="009C0730">
        <w:rPr>
          <w:sz w:val="28"/>
          <w:szCs w:val="28"/>
        </w:rPr>
        <w:t>2202 – 89 участников, ППЭ-2203 - 110 участников; ППЭ-2204 - 104 участника;</w:t>
      </w:r>
    </w:p>
    <w:p w:rsidR="002B256D" w:rsidRPr="009C0730" w:rsidRDefault="00A0059F" w:rsidP="002B256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03</w:t>
      </w:r>
      <w:r w:rsidR="009F167E" w:rsidRPr="009C0730">
        <w:rPr>
          <w:sz w:val="28"/>
          <w:szCs w:val="28"/>
        </w:rPr>
        <w:t>.06.2025</w:t>
      </w:r>
      <w:r w:rsidR="002B256D" w:rsidRPr="009C0730">
        <w:rPr>
          <w:sz w:val="28"/>
          <w:szCs w:val="28"/>
        </w:rPr>
        <w:t xml:space="preserve"> по математике: ППЭ-2201 – 2</w:t>
      </w:r>
      <w:r w:rsidRPr="009C0730">
        <w:rPr>
          <w:sz w:val="28"/>
          <w:szCs w:val="28"/>
        </w:rPr>
        <w:t>11</w:t>
      </w:r>
      <w:r w:rsidR="00EC2C22" w:rsidRPr="009C0730">
        <w:rPr>
          <w:sz w:val="28"/>
          <w:szCs w:val="28"/>
        </w:rPr>
        <w:t xml:space="preserve"> участников</w:t>
      </w:r>
      <w:r w:rsidR="00F47006" w:rsidRPr="009C0730">
        <w:rPr>
          <w:sz w:val="28"/>
          <w:szCs w:val="28"/>
        </w:rPr>
        <w:t>, ППЭ-</w:t>
      </w:r>
      <w:r w:rsidR="002B256D" w:rsidRPr="009C0730">
        <w:rPr>
          <w:sz w:val="28"/>
          <w:szCs w:val="28"/>
        </w:rPr>
        <w:t xml:space="preserve">2202 – </w:t>
      </w:r>
      <w:r w:rsidRPr="009C0730">
        <w:rPr>
          <w:sz w:val="28"/>
          <w:szCs w:val="28"/>
        </w:rPr>
        <w:t>237</w:t>
      </w:r>
      <w:r w:rsidR="002B256D" w:rsidRPr="009C0730">
        <w:rPr>
          <w:sz w:val="28"/>
          <w:szCs w:val="28"/>
        </w:rPr>
        <w:t xml:space="preserve"> участников, ППЭ-2203 - </w:t>
      </w:r>
      <w:r w:rsidRPr="009C0730">
        <w:rPr>
          <w:sz w:val="28"/>
          <w:szCs w:val="28"/>
        </w:rPr>
        <w:t>219</w:t>
      </w:r>
      <w:r w:rsidR="002B256D" w:rsidRPr="009C0730">
        <w:rPr>
          <w:sz w:val="28"/>
          <w:szCs w:val="28"/>
        </w:rPr>
        <w:t xml:space="preserve"> участников; П</w:t>
      </w:r>
      <w:r w:rsidRPr="009C0730">
        <w:rPr>
          <w:sz w:val="28"/>
          <w:szCs w:val="28"/>
        </w:rPr>
        <w:t>ПЭ-2204 - 151 участник; ППЭ 2205 - 1 участник; ППЭ 2206 - 1 участник; ППЭ 2251</w:t>
      </w:r>
      <w:r w:rsidR="002B256D" w:rsidRPr="009C0730">
        <w:rPr>
          <w:sz w:val="28"/>
          <w:szCs w:val="28"/>
        </w:rPr>
        <w:t xml:space="preserve"> - 1 участник; </w:t>
      </w:r>
    </w:p>
    <w:p w:rsidR="00A0059F" w:rsidRPr="009C0730" w:rsidRDefault="00A0059F" w:rsidP="00A0059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06.06.2025 по информатике: ППЭ-2201 – 9 участников</w:t>
      </w:r>
      <w:r w:rsidR="00F47006" w:rsidRPr="009C0730">
        <w:rPr>
          <w:sz w:val="28"/>
          <w:szCs w:val="28"/>
        </w:rPr>
        <w:t>, ППЭ-</w:t>
      </w:r>
      <w:r w:rsidRPr="009C0730">
        <w:rPr>
          <w:sz w:val="28"/>
          <w:szCs w:val="28"/>
        </w:rPr>
        <w:t xml:space="preserve">2202 – 28 участников, ППЭ-2203 - </w:t>
      </w:r>
      <w:r w:rsidR="00950FEA" w:rsidRPr="009C0730">
        <w:rPr>
          <w:sz w:val="28"/>
          <w:szCs w:val="28"/>
        </w:rPr>
        <w:t>36</w:t>
      </w:r>
      <w:r w:rsidRPr="009C0730">
        <w:rPr>
          <w:sz w:val="28"/>
          <w:szCs w:val="28"/>
        </w:rPr>
        <w:t xml:space="preserve"> участник</w:t>
      </w:r>
      <w:r w:rsidR="00950FEA" w:rsidRPr="009C0730">
        <w:rPr>
          <w:sz w:val="28"/>
          <w:szCs w:val="28"/>
        </w:rPr>
        <w:t>ов</w:t>
      </w:r>
      <w:r w:rsidRPr="009C0730">
        <w:rPr>
          <w:sz w:val="28"/>
          <w:szCs w:val="28"/>
        </w:rPr>
        <w:t xml:space="preserve">; </w:t>
      </w:r>
    </w:p>
    <w:p w:rsidR="00950FEA" w:rsidRPr="009C0730" w:rsidRDefault="00950FEA" w:rsidP="00950F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географии: ППЭ-2201 – 4 участника</w:t>
      </w:r>
      <w:r w:rsidR="00F47006" w:rsidRPr="009C0730">
        <w:rPr>
          <w:sz w:val="28"/>
          <w:szCs w:val="28"/>
        </w:rPr>
        <w:t>, ППЭ-</w:t>
      </w:r>
      <w:r w:rsidRPr="009C0730">
        <w:rPr>
          <w:sz w:val="28"/>
          <w:szCs w:val="28"/>
        </w:rPr>
        <w:t xml:space="preserve">2202 – 1 участник; </w:t>
      </w:r>
    </w:p>
    <w:p w:rsidR="00950FEA" w:rsidRPr="009C0730" w:rsidRDefault="00950FEA" w:rsidP="00950F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обществознанию: ППЭ-2201 – 83 участника</w:t>
      </w:r>
      <w:r w:rsidR="00F47006" w:rsidRPr="009C0730">
        <w:rPr>
          <w:sz w:val="28"/>
          <w:szCs w:val="28"/>
        </w:rPr>
        <w:t>, ППЭ-</w:t>
      </w:r>
      <w:r w:rsidRPr="009C0730">
        <w:rPr>
          <w:sz w:val="28"/>
          <w:szCs w:val="28"/>
        </w:rPr>
        <w:t xml:space="preserve">2202 – 25 участников, ППЭ-2203 - 12 участников; </w:t>
      </w:r>
    </w:p>
    <w:p w:rsidR="00DB6B7D" w:rsidRPr="009C0730" w:rsidRDefault="00013BE7" w:rsidP="00DB6B7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0</w:t>
      </w:r>
      <w:r w:rsidR="00950FEA" w:rsidRPr="009C0730">
        <w:rPr>
          <w:sz w:val="28"/>
          <w:szCs w:val="28"/>
        </w:rPr>
        <w:t>9</w:t>
      </w:r>
      <w:r w:rsidRPr="009C0730">
        <w:rPr>
          <w:sz w:val="28"/>
          <w:szCs w:val="28"/>
        </w:rPr>
        <w:t>.06.202</w:t>
      </w:r>
      <w:r w:rsidR="00DB6B7D" w:rsidRPr="009C0730">
        <w:rPr>
          <w:sz w:val="28"/>
          <w:szCs w:val="28"/>
        </w:rPr>
        <w:t>4</w:t>
      </w:r>
      <w:r w:rsidRPr="009C0730">
        <w:rPr>
          <w:sz w:val="28"/>
          <w:szCs w:val="28"/>
        </w:rPr>
        <w:t xml:space="preserve"> </w:t>
      </w:r>
      <w:r w:rsidR="00DB6B7D" w:rsidRPr="009C0730">
        <w:rPr>
          <w:sz w:val="28"/>
          <w:szCs w:val="28"/>
        </w:rPr>
        <w:t xml:space="preserve">по русскому языку: ППЭ-2201 – </w:t>
      </w:r>
      <w:r w:rsidR="00950FEA" w:rsidRPr="009C0730">
        <w:rPr>
          <w:sz w:val="28"/>
          <w:szCs w:val="28"/>
        </w:rPr>
        <w:t>246</w:t>
      </w:r>
      <w:r w:rsidR="00F47006" w:rsidRPr="009C0730">
        <w:rPr>
          <w:sz w:val="28"/>
          <w:szCs w:val="28"/>
        </w:rPr>
        <w:t xml:space="preserve"> участников, ППЭ-</w:t>
      </w:r>
      <w:r w:rsidR="00DB6B7D" w:rsidRPr="009C0730">
        <w:rPr>
          <w:sz w:val="28"/>
          <w:szCs w:val="28"/>
        </w:rPr>
        <w:t xml:space="preserve">2202 – </w:t>
      </w:r>
      <w:r w:rsidR="00950FEA" w:rsidRPr="009C0730">
        <w:rPr>
          <w:sz w:val="28"/>
          <w:szCs w:val="28"/>
        </w:rPr>
        <w:t>202 участника</w:t>
      </w:r>
      <w:r w:rsidR="00DB6B7D" w:rsidRPr="009C0730">
        <w:rPr>
          <w:sz w:val="28"/>
          <w:szCs w:val="28"/>
        </w:rPr>
        <w:t xml:space="preserve">, ППЭ-2203 - </w:t>
      </w:r>
      <w:r w:rsidR="00A0059F" w:rsidRPr="009C0730">
        <w:rPr>
          <w:sz w:val="28"/>
          <w:szCs w:val="28"/>
        </w:rPr>
        <w:t>219</w:t>
      </w:r>
      <w:r w:rsidR="00DB6B7D" w:rsidRPr="009C0730">
        <w:rPr>
          <w:sz w:val="28"/>
          <w:szCs w:val="28"/>
        </w:rPr>
        <w:t xml:space="preserve"> участников; ППЭ-2204 </w:t>
      </w:r>
      <w:r w:rsidR="00EC2C22" w:rsidRPr="009C0730">
        <w:rPr>
          <w:sz w:val="28"/>
          <w:szCs w:val="28"/>
        </w:rPr>
        <w:t>–</w:t>
      </w:r>
      <w:r w:rsidR="00DB6B7D" w:rsidRPr="009C0730">
        <w:rPr>
          <w:sz w:val="28"/>
          <w:szCs w:val="28"/>
        </w:rPr>
        <w:t xml:space="preserve"> </w:t>
      </w:r>
      <w:r w:rsidR="00A0059F" w:rsidRPr="009C0730">
        <w:rPr>
          <w:sz w:val="28"/>
          <w:szCs w:val="28"/>
        </w:rPr>
        <w:t>151</w:t>
      </w:r>
      <w:r w:rsidR="00EC2C22" w:rsidRPr="009C0730">
        <w:rPr>
          <w:sz w:val="28"/>
          <w:szCs w:val="28"/>
        </w:rPr>
        <w:t xml:space="preserve"> </w:t>
      </w:r>
      <w:r w:rsidR="00A0059F" w:rsidRPr="009C0730">
        <w:rPr>
          <w:sz w:val="28"/>
          <w:szCs w:val="28"/>
        </w:rPr>
        <w:t>участник</w:t>
      </w:r>
      <w:r w:rsidR="00F47006" w:rsidRPr="009C0730">
        <w:rPr>
          <w:sz w:val="28"/>
          <w:szCs w:val="28"/>
        </w:rPr>
        <w:t>; ППЭ- 2205 - 1 участник; ППЭ-</w:t>
      </w:r>
      <w:r w:rsidR="00A0059F" w:rsidRPr="009C0730">
        <w:rPr>
          <w:sz w:val="28"/>
          <w:szCs w:val="28"/>
        </w:rPr>
        <w:t xml:space="preserve">2206 - 1 участник; </w:t>
      </w:r>
    </w:p>
    <w:p w:rsidR="008D547C" w:rsidRPr="009C0730" w:rsidRDefault="00950FEA" w:rsidP="008D547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16</w:t>
      </w:r>
      <w:r w:rsidR="008D547C" w:rsidRPr="009C0730">
        <w:rPr>
          <w:sz w:val="28"/>
          <w:szCs w:val="28"/>
        </w:rPr>
        <w:t>.06.202</w:t>
      </w:r>
      <w:r w:rsidR="002D5A66" w:rsidRPr="009C0730">
        <w:rPr>
          <w:sz w:val="28"/>
          <w:szCs w:val="28"/>
        </w:rPr>
        <w:t>4</w:t>
      </w:r>
      <w:r w:rsidR="008D547C" w:rsidRPr="009C0730">
        <w:rPr>
          <w:sz w:val="28"/>
          <w:szCs w:val="28"/>
        </w:rPr>
        <w:t xml:space="preserve"> по </w:t>
      </w:r>
      <w:r w:rsidR="00690AD8" w:rsidRPr="009C0730">
        <w:rPr>
          <w:sz w:val="28"/>
          <w:szCs w:val="28"/>
        </w:rPr>
        <w:t>физике</w:t>
      </w:r>
      <w:r w:rsidR="008D547C" w:rsidRPr="009C0730">
        <w:rPr>
          <w:sz w:val="28"/>
          <w:szCs w:val="28"/>
        </w:rPr>
        <w:t xml:space="preserve">: ППЭ-2201 – </w:t>
      </w:r>
      <w:r w:rsidR="00690AD8" w:rsidRPr="009C0730">
        <w:rPr>
          <w:sz w:val="28"/>
          <w:szCs w:val="28"/>
        </w:rPr>
        <w:t>3</w:t>
      </w:r>
      <w:r w:rsidR="00613DE1" w:rsidRPr="009C0730">
        <w:rPr>
          <w:sz w:val="28"/>
          <w:szCs w:val="28"/>
        </w:rPr>
        <w:t xml:space="preserve"> </w:t>
      </w:r>
      <w:r w:rsidR="008D547C" w:rsidRPr="009C0730">
        <w:rPr>
          <w:sz w:val="28"/>
          <w:szCs w:val="28"/>
        </w:rPr>
        <w:t>участник</w:t>
      </w:r>
      <w:r w:rsidR="00690AD8" w:rsidRPr="009C0730">
        <w:rPr>
          <w:sz w:val="28"/>
          <w:szCs w:val="28"/>
        </w:rPr>
        <w:t>а</w:t>
      </w:r>
      <w:r w:rsidR="008D547C" w:rsidRPr="009C0730">
        <w:rPr>
          <w:sz w:val="28"/>
          <w:szCs w:val="28"/>
        </w:rPr>
        <w:t xml:space="preserve">; </w:t>
      </w:r>
    </w:p>
    <w:p w:rsidR="00690AD8" w:rsidRPr="009C0730" w:rsidRDefault="00690AD8" w:rsidP="008D547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информатике ППЭ -2201- 11 участников;</w:t>
      </w:r>
    </w:p>
    <w:p w:rsidR="00690AD8" w:rsidRPr="009C0730" w:rsidRDefault="00690AD8" w:rsidP="008D547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биологии ППЭ -2201-</w:t>
      </w:r>
      <w:r w:rsidR="00EC2C22" w:rsidRPr="009C0730">
        <w:rPr>
          <w:sz w:val="28"/>
          <w:szCs w:val="28"/>
        </w:rPr>
        <w:t xml:space="preserve"> </w:t>
      </w:r>
      <w:r w:rsidRPr="009C0730">
        <w:rPr>
          <w:sz w:val="28"/>
          <w:szCs w:val="28"/>
        </w:rPr>
        <w:t>98 участников;</w:t>
      </w:r>
    </w:p>
    <w:p w:rsidR="00690AD8" w:rsidRDefault="00690AD8" w:rsidP="008D547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0730">
        <w:rPr>
          <w:sz w:val="28"/>
          <w:szCs w:val="28"/>
        </w:rPr>
        <w:t>по литературе</w:t>
      </w:r>
      <w:r>
        <w:rPr>
          <w:sz w:val="28"/>
          <w:szCs w:val="28"/>
        </w:rPr>
        <w:t xml:space="preserve"> ППЭ- 2201- 9 участников.</w:t>
      </w:r>
    </w:p>
    <w:p w:rsidR="00F47006" w:rsidRDefault="00D104BA" w:rsidP="00FE76A6">
      <w:pPr>
        <w:ind w:firstLine="709"/>
        <w:jc w:val="both"/>
        <w:rPr>
          <w:sz w:val="28"/>
          <w:szCs w:val="28"/>
        </w:rPr>
      </w:pPr>
      <w:r w:rsidRPr="00FE76A6">
        <w:rPr>
          <w:sz w:val="28"/>
          <w:szCs w:val="28"/>
        </w:rPr>
        <w:t>2.</w:t>
      </w:r>
      <w:r w:rsidR="00642710" w:rsidRPr="00FE76A6">
        <w:rPr>
          <w:sz w:val="28"/>
          <w:szCs w:val="28"/>
        </w:rPr>
        <w:t>  </w:t>
      </w:r>
      <w:r w:rsidR="002B51E5" w:rsidRPr="00FE76A6">
        <w:rPr>
          <w:sz w:val="28"/>
          <w:szCs w:val="28"/>
        </w:rPr>
        <w:t>Руководител</w:t>
      </w:r>
      <w:r w:rsidR="004168A4">
        <w:rPr>
          <w:sz w:val="28"/>
          <w:szCs w:val="28"/>
        </w:rPr>
        <w:t>ям</w:t>
      </w:r>
      <w:r w:rsidR="002B51E5" w:rsidRPr="00FE76A6">
        <w:rPr>
          <w:sz w:val="28"/>
          <w:szCs w:val="28"/>
        </w:rPr>
        <w:t xml:space="preserve"> пункт</w:t>
      </w:r>
      <w:r w:rsidR="004168A4">
        <w:rPr>
          <w:sz w:val="28"/>
          <w:szCs w:val="28"/>
        </w:rPr>
        <w:t>ов</w:t>
      </w:r>
      <w:r w:rsidR="00677E6A" w:rsidRPr="00FE76A6">
        <w:rPr>
          <w:sz w:val="28"/>
          <w:szCs w:val="28"/>
        </w:rPr>
        <w:t xml:space="preserve"> проведения </w:t>
      </w:r>
      <w:r w:rsidR="00DE61FC">
        <w:rPr>
          <w:sz w:val="28"/>
          <w:szCs w:val="28"/>
        </w:rPr>
        <w:t>ОГЭ</w:t>
      </w:r>
      <w:r w:rsidR="00613DE1">
        <w:rPr>
          <w:sz w:val="28"/>
          <w:szCs w:val="28"/>
        </w:rPr>
        <w:t xml:space="preserve"> </w:t>
      </w:r>
      <w:r w:rsidR="00690AD8">
        <w:rPr>
          <w:sz w:val="28"/>
          <w:szCs w:val="28"/>
        </w:rPr>
        <w:t>Ваулиной В.Ю.</w:t>
      </w:r>
      <w:r w:rsidR="004168A4">
        <w:rPr>
          <w:sz w:val="28"/>
          <w:szCs w:val="28"/>
        </w:rPr>
        <w:t xml:space="preserve"> </w:t>
      </w:r>
      <w:r w:rsidR="00F06886" w:rsidRPr="00FE76A6">
        <w:rPr>
          <w:sz w:val="28"/>
          <w:szCs w:val="28"/>
        </w:rPr>
        <w:t>(ППЭ</w:t>
      </w:r>
      <w:r w:rsidR="00483540">
        <w:rPr>
          <w:sz w:val="28"/>
          <w:szCs w:val="28"/>
        </w:rPr>
        <w:t xml:space="preserve"> </w:t>
      </w:r>
      <w:r w:rsidR="002B51E5" w:rsidRPr="00FE76A6">
        <w:rPr>
          <w:sz w:val="28"/>
          <w:szCs w:val="28"/>
        </w:rPr>
        <w:t>2</w:t>
      </w:r>
      <w:r w:rsidR="004168A4">
        <w:rPr>
          <w:sz w:val="28"/>
          <w:szCs w:val="28"/>
        </w:rPr>
        <w:t>201</w:t>
      </w:r>
      <w:r w:rsidR="002B51E5" w:rsidRPr="00FE76A6">
        <w:rPr>
          <w:sz w:val="28"/>
          <w:szCs w:val="28"/>
        </w:rPr>
        <w:t>)</w:t>
      </w:r>
      <w:r w:rsidR="004168A4">
        <w:rPr>
          <w:sz w:val="28"/>
          <w:szCs w:val="28"/>
        </w:rPr>
        <w:t xml:space="preserve">, </w:t>
      </w:r>
      <w:proofErr w:type="spellStart"/>
      <w:r w:rsidR="00690AD8">
        <w:rPr>
          <w:sz w:val="28"/>
          <w:szCs w:val="28"/>
        </w:rPr>
        <w:t>Будяк</w:t>
      </w:r>
      <w:proofErr w:type="spellEnd"/>
      <w:r w:rsidR="00690AD8">
        <w:rPr>
          <w:sz w:val="28"/>
          <w:szCs w:val="28"/>
        </w:rPr>
        <w:t xml:space="preserve"> Н.В,</w:t>
      </w:r>
      <w:r w:rsidR="004168A4">
        <w:rPr>
          <w:sz w:val="28"/>
          <w:szCs w:val="28"/>
        </w:rPr>
        <w:t xml:space="preserve"> (ППЭ</w:t>
      </w:r>
      <w:r w:rsidR="00483540">
        <w:rPr>
          <w:sz w:val="28"/>
          <w:szCs w:val="28"/>
        </w:rPr>
        <w:t xml:space="preserve"> </w:t>
      </w:r>
      <w:r w:rsidR="004168A4">
        <w:rPr>
          <w:sz w:val="28"/>
          <w:szCs w:val="28"/>
        </w:rPr>
        <w:t>2202), Лобано</w:t>
      </w:r>
      <w:r w:rsidR="00EA37AF">
        <w:rPr>
          <w:sz w:val="28"/>
          <w:szCs w:val="28"/>
        </w:rPr>
        <w:t xml:space="preserve">вой Т.С. (ППЭ 2203), </w:t>
      </w:r>
      <w:proofErr w:type="spellStart"/>
      <w:r w:rsidR="00E21D32">
        <w:rPr>
          <w:sz w:val="28"/>
          <w:szCs w:val="28"/>
        </w:rPr>
        <w:t>Терешиной</w:t>
      </w:r>
      <w:proofErr w:type="spellEnd"/>
      <w:r w:rsidR="00E21D32">
        <w:rPr>
          <w:sz w:val="28"/>
          <w:szCs w:val="28"/>
        </w:rPr>
        <w:t> Е.В.</w:t>
      </w:r>
      <w:r w:rsidR="00EA37AF">
        <w:rPr>
          <w:sz w:val="28"/>
          <w:szCs w:val="28"/>
        </w:rPr>
        <w:t xml:space="preserve"> (ППЭ</w:t>
      </w:r>
      <w:r w:rsidR="00483540">
        <w:rPr>
          <w:sz w:val="28"/>
          <w:szCs w:val="28"/>
        </w:rPr>
        <w:t xml:space="preserve"> </w:t>
      </w:r>
      <w:r w:rsidR="00EA37AF">
        <w:rPr>
          <w:sz w:val="28"/>
          <w:szCs w:val="28"/>
        </w:rPr>
        <w:t xml:space="preserve">2204), </w:t>
      </w:r>
      <w:r w:rsidR="0091644F">
        <w:rPr>
          <w:sz w:val="28"/>
          <w:szCs w:val="28"/>
        </w:rPr>
        <w:t>Дмитриевой О.В.</w:t>
      </w:r>
      <w:r w:rsidR="002D5A66">
        <w:rPr>
          <w:sz w:val="28"/>
          <w:szCs w:val="28"/>
        </w:rPr>
        <w:t>.</w:t>
      </w:r>
      <w:r w:rsidR="00EA37AF">
        <w:rPr>
          <w:sz w:val="28"/>
          <w:szCs w:val="28"/>
        </w:rPr>
        <w:t xml:space="preserve"> (ППЭ</w:t>
      </w:r>
      <w:r w:rsidR="00483540">
        <w:rPr>
          <w:sz w:val="28"/>
          <w:szCs w:val="28"/>
        </w:rPr>
        <w:t xml:space="preserve"> </w:t>
      </w:r>
      <w:r w:rsidR="0091644F">
        <w:rPr>
          <w:sz w:val="28"/>
          <w:szCs w:val="28"/>
        </w:rPr>
        <w:t>2206</w:t>
      </w:r>
      <w:r w:rsidR="00EA37AF">
        <w:rPr>
          <w:sz w:val="28"/>
          <w:szCs w:val="28"/>
        </w:rPr>
        <w:t>)</w:t>
      </w:r>
      <w:r w:rsidR="00DE61FC">
        <w:rPr>
          <w:sz w:val="28"/>
          <w:szCs w:val="28"/>
        </w:rPr>
        <w:t xml:space="preserve">, </w:t>
      </w:r>
      <w:proofErr w:type="spellStart"/>
      <w:r w:rsidR="0091644F">
        <w:rPr>
          <w:sz w:val="28"/>
          <w:szCs w:val="28"/>
        </w:rPr>
        <w:t>Маюк</w:t>
      </w:r>
      <w:proofErr w:type="spellEnd"/>
      <w:r w:rsidR="0091644F">
        <w:rPr>
          <w:sz w:val="28"/>
          <w:szCs w:val="28"/>
        </w:rPr>
        <w:t xml:space="preserve"> И.В.</w:t>
      </w:r>
      <w:r w:rsidR="00DE61FC">
        <w:rPr>
          <w:sz w:val="28"/>
          <w:szCs w:val="28"/>
        </w:rPr>
        <w:t xml:space="preserve"> (ППЭ</w:t>
      </w:r>
      <w:r w:rsidR="00483540">
        <w:rPr>
          <w:sz w:val="28"/>
          <w:szCs w:val="28"/>
        </w:rPr>
        <w:t xml:space="preserve"> </w:t>
      </w:r>
      <w:r w:rsidR="0091644F">
        <w:rPr>
          <w:sz w:val="28"/>
          <w:szCs w:val="28"/>
        </w:rPr>
        <w:t>2251</w:t>
      </w:r>
      <w:r w:rsidR="00DE61FC">
        <w:rPr>
          <w:sz w:val="28"/>
          <w:szCs w:val="28"/>
        </w:rPr>
        <w:t xml:space="preserve">), </w:t>
      </w:r>
      <w:r w:rsidR="0091644F">
        <w:rPr>
          <w:sz w:val="28"/>
          <w:szCs w:val="28"/>
        </w:rPr>
        <w:t>Кузнецовой О.В.</w:t>
      </w:r>
      <w:r w:rsidR="00EA37AF">
        <w:rPr>
          <w:sz w:val="28"/>
          <w:szCs w:val="28"/>
        </w:rPr>
        <w:t xml:space="preserve"> (ППЭ</w:t>
      </w:r>
      <w:r w:rsidR="00483540">
        <w:rPr>
          <w:sz w:val="28"/>
          <w:szCs w:val="28"/>
        </w:rPr>
        <w:t xml:space="preserve"> </w:t>
      </w:r>
      <w:r w:rsidR="0091644F">
        <w:rPr>
          <w:sz w:val="28"/>
          <w:szCs w:val="28"/>
        </w:rPr>
        <w:t>2205</w:t>
      </w:r>
      <w:r w:rsidR="00EA37AF" w:rsidRPr="00E21D32">
        <w:rPr>
          <w:sz w:val="28"/>
          <w:szCs w:val="28"/>
        </w:rPr>
        <w:t>)</w:t>
      </w:r>
    </w:p>
    <w:p w:rsidR="005879BE" w:rsidRPr="00E21D32" w:rsidRDefault="00677E6A" w:rsidP="00FE76A6">
      <w:pPr>
        <w:ind w:firstLine="709"/>
        <w:jc w:val="both"/>
        <w:rPr>
          <w:sz w:val="28"/>
        </w:rPr>
      </w:pPr>
      <w:r w:rsidRPr="00FE76A6">
        <w:rPr>
          <w:sz w:val="28"/>
          <w:szCs w:val="28"/>
        </w:rPr>
        <w:t xml:space="preserve">обеспечить проведение </w:t>
      </w:r>
      <w:r w:rsidR="00EA37AF">
        <w:rPr>
          <w:sz w:val="28"/>
          <w:szCs w:val="28"/>
        </w:rPr>
        <w:t>ОГЭ</w:t>
      </w:r>
      <w:r w:rsidR="00E21D32">
        <w:rPr>
          <w:sz w:val="28"/>
          <w:szCs w:val="28"/>
        </w:rPr>
        <w:t xml:space="preserve"> </w:t>
      </w:r>
      <w:r w:rsidR="008C3C8B" w:rsidRPr="00FE76A6">
        <w:rPr>
          <w:sz w:val="28"/>
          <w:szCs w:val="28"/>
        </w:rPr>
        <w:t xml:space="preserve">для выпускников </w:t>
      </w:r>
      <w:r w:rsidR="00EA37AF">
        <w:rPr>
          <w:sz w:val="28"/>
          <w:szCs w:val="28"/>
        </w:rPr>
        <w:t xml:space="preserve">9-х классов </w:t>
      </w:r>
      <w:r w:rsidR="008C3C8B" w:rsidRPr="00FE76A6">
        <w:rPr>
          <w:sz w:val="28"/>
          <w:szCs w:val="28"/>
        </w:rPr>
        <w:t xml:space="preserve">общеобразовательных школ муниципального образования «Вяземский </w:t>
      </w:r>
      <w:r w:rsidR="00EC2C22">
        <w:rPr>
          <w:sz w:val="28"/>
          <w:szCs w:val="28"/>
        </w:rPr>
        <w:t>муниципальный округ</w:t>
      </w:r>
      <w:r w:rsidR="008C3C8B" w:rsidRPr="00FE76A6">
        <w:rPr>
          <w:sz w:val="28"/>
          <w:szCs w:val="28"/>
        </w:rPr>
        <w:t xml:space="preserve">» Смоленской области </w:t>
      </w:r>
      <w:r w:rsidR="008C3C8B" w:rsidRPr="00E21D32">
        <w:rPr>
          <w:sz w:val="28"/>
          <w:szCs w:val="28"/>
        </w:rPr>
        <w:t xml:space="preserve">в соответствии с </w:t>
      </w:r>
      <w:r w:rsidR="00DE61FC" w:rsidRPr="00E21D32">
        <w:rPr>
          <w:sz w:val="28"/>
          <w:szCs w:val="28"/>
        </w:rPr>
        <w:t xml:space="preserve">Методическими рекомендациями по подготовке ипроведению государственной итоговой аттестации по образовательным программам основного общего образования в </w:t>
      </w:r>
      <w:r w:rsidR="00DE61FC" w:rsidRPr="00E21D32">
        <w:rPr>
          <w:sz w:val="28"/>
          <w:szCs w:val="28"/>
        </w:rPr>
        <w:lastRenderedPageBreak/>
        <w:t>202</w:t>
      </w:r>
      <w:r w:rsidR="0091644F">
        <w:rPr>
          <w:sz w:val="28"/>
          <w:szCs w:val="28"/>
        </w:rPr>
        <w:t>5</w:t>
      </w:r>
      <w:r w:rsidR="00790C1A" w:rsidRPr="00E21D32">
        <w:rPr>
          <w:sz w:val="28"/>
          <w:szCs w:val="28"/>
        </w:rPr>
        <w:t xml:space="preserve"> </w:t>
      </w:r>
      <w:r w:rsidR="00DE61FC" w:rsidRPr="00E21D32">
        <w:rPr>
          <w:sz w:val="28"/>
          <w:szCs w:val="28"/>
        </w:rPr>
        <w:t xml:space="preserve">году </w:t>
      </w:r>
      <w:r w:rsidR="00081E52" w:rsidRPr="00E21D32">
        <w:rPr>
          <w:sz w:val="28"/>
          <w:szCs w:val="28"/>
        </w:rPr>
        <w:t>(письмо</w:t>
      </w:r>
      <w:r w:rsidR="00E21D32">
        <w:rPr>
          <w:sz w:val="28"/>
          <w:szCs w:val="28"/>
        </w:rPr>
        <w:t xml:space="preserve"> </w:t>
      </w:r>
      <w:proofErr w:type="spellStart"/>
      <w:r w:rsidR="00081E52" w:rsidRPr="00E21D32">
        <w:rPr>
          <w:sz w:val="28"/>
        </w:rPr>
        <w:t>Рособрнадзора</w:t>
      </w:r>
      <w:proofErr w:type="spellEnd"/>
      <w:r w:rsidR="00081E52" w:rsidRPr="00E21D32">
        <w:rPr>
          <w:sz w:val="28"/>
        </w:rPr>
        <w:t xml:space="preserve"> от </w:t>
      </w:r>
      <w:r w:rsidR="0091644F">
        <w:rPr>
          <w:sz w:val="28"/>
        </w:rPr>
        <w:t>22</w:t>
      </w:r>
      <w:r w:rsidR="00E21D32" w:rsidRPr="00E21D32">
        <w:rPr>
          <w:sz w:val="28"/>
        </w:rPr>
        <w:t>.0</w:t>
      </w:r>
      <w:r w:rsidR="0091644F">
        <w:rPr>
          <w:sz w:val="28"/>
        </w:rPr>
        <w:t>1</w:t>
      </w:r>
      <w:r w:rsidR="005879BE" w:rsidRPr="00E21D32">
        <w:rPr>
          <w:sz w:val="28"/>
        </w:rPr>
        <w:t>.202</w:t>
      </w:r>
      <w:r w:rsidR="0091644F">
        <w:rPr>
          <w:sz w:val="28"/>
        </w:rPr>
        <w:t>5</w:t>
      </w:r>
      <w:r w:rsidR="00642710" w:rsidRPr="00E21D32">
        <w:rPr>
          <w:sz w:val="28"/>
        </w:rPr>
        <w:t xml:space="preserve"> №</w:t>
      </w:r>
      <w:r w:rsidR="005879BE" w:rsidRPr="00E21D32">
        <w:rPr>
          <w:sz w:val="28"/>
        </w:rPr>
        <w:t>04-</w:t>
      </w:r>
      <w:r w:rsidR="0091644F">
        <w:rPr>
          <w:sz w:val="28"/>
        </w:rPr>
        <w:t>15</w:t>
      </w:r>
      <w:r w:rsidR="00642710" w:rsidRPr="00E21D32">
        <w:rPr>
          <w:sz w:val="28"/>
        </w:rPr>
        <w:t>)</w:t>
      </w:r>
      <w:r w:rsidR="00000961" w:rsidRPr="00E21D32">
        <w:rPr>
          <w:sz w:val="28"/>
        </w:rPr>
        <w:t xml:space="preserve"> и с соблюдением требований </w:t>
      </w:r>
      <w:r w:rsidR="00FE76A6" w:rsidRPr="00E21D32">
        <w:rPr>
          <w:sz w:val="28"/>
        </w:rPr>
        <w:t>санитарного</w:t>
      </w:r>
      <w:r w:rsidR="00000961" w:rsidRPr="00E21D32">
        <w:rPr>
          <w:sz w:val="28"/>
        </w:rPr>
        <w:t xml:space="preserve"> законодательства</w:t>
      </w:r>
      <w:r w:rsidR="00FE76A6" w:rsidRPr="00E21D32">
        <w:rPr>
          <w:sz w:val="28"/>
        </w:rPr>
        <w:t xml:space="preserve"> Российской Федерации</w:t>
      </w:r>
      <w:r w:rsidR="005879BE" w:rsidRPr="00E21D32">
        <w:rPr>
          <w:sz w:val="28"/>
        </w:rPr>
        <w:t>;</w:t>
      </w:r>
    </w:p>
    <w:p w:rsidR="00642710" w:rsidRPr="00786FF1" w:rsidRDefault="005879BE" w:rsidP="00FE76A6">
      <w:pPr>
        <w:ind w:firstLine="709"/>
        <w:jc w:val="both"/>
        <w:rPr>
          <w:sz w:val="28"/>
        </w:rPr>
      </w:pPr>
      <w:r w:rsidRPr="00E21D32">
        <w:rPr>
          <w:sz w:val="28"/>
        </w:rPr>
        <w:t>обеспечить организацию видеонаблюдения</w:t>
      </w:r>
      <w:r w:rsidR="00E21D32">
        <w:rPr>
          <w:sz w:val="28"/>
        </w:rPr>
        <w:t xml:space="preserve"> </w:t>
      </w:r>
      <w:proofErr w:type="gramStart"/>
      <w:r w:rsidRPr="00E21D32">
        <w:rPr>
          <w:sz w:val="28"/>
        </w:rPr>
        <w:t>в</w:t>
      </w:r>
      <w:r>
        <w:rPr>
          <w:sz w:val="28"/>
        </w:rPr>
        <w:t xml:space="preserve"> соответствии с требованиями </w:t>
      </w:r>
      <w:r>
        <w:rPr>
          <w:sz w:val="28"/>
          <w:szCs w:val="28"/>
        </w:rPr>
        <w:t>Порядка организации видеонаблюдения при проведении государственной итоговой аттестации по образовательным программам основного общего образования</w:t>
      </w:r>
      <w:r w:rsidR="00E21D32">
        <w:rPr>
          <w:sz w:val="28"/>
          <w:szCs w:val="28"/>
        </w:rPr>
        <w:t xml:space="preserve"> </w:t>
      </w:r>
      <w:r w:rsidRPr="003C1468">
        <w:rPr>
          <w:bCs/>
          <w:color w:val="000000"/>
          <w:sz w:val="28"/>
          <w:szCs w:val="28"/>
        </w:rPr>
        <w:t>в Смоленской области</w:t>
      </w:r>
      <w:proofErr w:type="gramEnd"/>
      <w:r>
        <w:rPr>
          <w:bCs/>
          <w:color w:val="000000"/>
          <w:sz w:val="28"/>
          <w:szCs w:val="28"/>
        </w:rPr>
        <w:t xml:space="preserve"> (приказ</w:t>
      </w:r>
      <w:r w:rsidR="0061565A">
        <w:rPr>
          <w:bCs/>
          <w:color w:val="000000"/>
          <w:sz w:val="28"/>
          <w:szCs w:val="28"/>
        </w:rPr>
        <w:t xml:space="preserve"> Министерства образования и науки Смоленской области</w:t>
      </w:r>
      <w:r w:rsidR="00E21D32">
        <w:rPr>
          <w:bCs/>
          <w:color w:val="000000"/>
          <w:sz w:val="28"/>
          <w:szCs w:val="28"/>
        </w:rPr>
        <w:t xml:space="preserve"> </w:t>
      </w:r>
      <w:r w:rsidRPr="00F47006">
        <w:rPr>
          <w:bCs/>
          <w:color w:val="000000"/>
          <w:sz w:val="28"/>
          <w:szCs w:val="28"/>
        </w:rPr>
        <w:t xml:space="preserve">от </w:t>
      </w:r>
      <w:r w:rsidR="0061565A" w:rsidRPr="00F47006">
        <w:rPr>
          <w:sz w:val="28"/>
          <w:szCs w:val="28"/>
        </w:rPr>
        <w:t>23.04.2024 № 410-ОД</w:t>
      </w:r>
      <w:r w:rsidR="00E21D32" w:rsidRPr="00F47006">
        <w:rPr>
          <w:sz w:val="28"/>
          <w:szCs w:val="28"/>
        </w:rPr>
        <w:t>)</w:t>
      </w:r>
      <w:r w:rsidR="0061565A" w:rsidRPr="00F47006"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1136E0" w:rsidRDefault="00DE61FC" w:rsidP="001136E0">
      <w:pPr>
        <w:tabs>
          <w:tab w:val="left" w:pos="0"/>
          <w:tab w:val="left" w:pos="120"/>
          <w:tab w:val="left" w:pos="851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F28" w:rsidRPr="00FE76A6">
        <w:rPr>
          <w:sz w:val="28"/>
          <w:szCs w:val="28"/>
        </w:rPr>
        <w:t xml:space="preserve">. </w:t>
      </w:r>
      <w:r w:rsidR="0048354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общеобразовательных учреждений</w:t>
      </w:r>
      <w:r w:rsidR="00E21D32">
        <w:rPr>
          <w:sz w:val="28"/>
          <w:szCs w:val="28"/>
        </w:rPr>
        <w:t xml:space="preserve"> </w:t>
      </w:r>
      <w:r w:rsidR="00483540">
        <w:rPr>
          <w:sz w:val="28"/>
          <w:szCs w:val="28"/>
        </w:rPr>
        <w:t>Якушевой </w:t>
      </w:r>
      <w:r w:rsidR="00EA37AF">
        <w:rPr>
          <w:sz w:val="28"/>
          <w:szCs w:val="28"/>
        </w:rPr>
        <w:t>Н.М.</w:t>
      </w:r>
      <w:r w:rsidR="0048354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E76A6">
        <w:rPr>
          <w:sz w:val="28"/>
          <w:szCs w:val="28"/>
        </w:rPr>
        <w:t>МБОУ С</w:t>
      </w:r>
      <w:r>
        <w:rPr>
          <w:sz w:val="28"/>
          <w:szCs w:val="28"/>
        </w:rPr>
        <w:t>О</w:t>
      </w:r>
      <w:r w:rsidRPr="00FE76A6">
        <w:rPr>
          <w:sz w:val="28"/>
          <w:szCs w:val="28"/>
        </w:rPr>
        <w:t xml:space="preserve">Ш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 Вязьмы)</w:t>
      </w:r>
      <w:r w:rsidR="00EA37AF">
        <w:rPr>
          <w:sz w:val="28"/>
          <w:szCs w:val="28"/>
        </w:rPr>
        <w:t xml:space="preserve">, </w:t>
      </w:r>
      <w:r>
        <w:rPr>
          <w:sz w:val="28"/>
          <w:szCs w:val="28"/>
        </w:rPr>
        <w:t>Ильиной И.В. (</w:t>
      </w:r>
      <w:r w:rsidR="00EA37AF">
        <w:rPr>
          <w:sz w:val="28"/>
          <w:szCs w:val="28"/>
        </w:rPr>
        <w:t>МБОУ СОШ № 5 г. Вязьмы</w:t>
      </w:r>
      <w:r>
        <w:rPr>
          <w:sz w:val="28"/>
          <w:szCs w:val="28"/>
        </w:rPr>
        <w:t>), Сидоровой С.А (</w:t>
      </w:r>
      <w:r w:rsidR="00EA37AF">
        <w:rPr>
          <w:sz w:val="28"/>
          <w:szCs w:val="28"/>
        </w:rPr>
        <w:t>МБОУ СОШ № 10</w:t>
      </w:r>
      <w:r w:rsidR="008F4EA5">
        <w:rPr>
          <w:sz w:val="28"/>
          <w:szCs w:val="28"/>
        </w:rPr>
        <w:t xml:space="preserve"> </w:t>
      </w:r>
      <w:r w:rsidR="00EA37AF">
        <w:rPr>
          <w:sz w:val="28"/>
          <w:szCs w:val="28"/>
        </w:rPr>
        <w:t>г. Вязьмы</w:t>
      </w:r>
      <w:r>
        <w:rPr>
          <w:sz w:val="28"/>
          <w:szCs w:val="28"/>
        </w:rPr>
        <w:t>), Галецкой Л.В. (МБ</w:t>
      </w:r>
      <w:r w:rsidR="00EA37AF">
        <w:rPr>
          <w:sz w:val="28"/>
          <w:szCs w:val="28"/>
        </w:rPr>
        <w:t>ОУ «Андрейковская СОШ» Вяземского района</w:t>
      </w:r>
      <w:r>
        <w:rPr>
          <w:sz w:val="28"/>
          <w:szCs w:val="28"/>
        </w:rPr>
        <w:t>)</w:t>
      </w:r>
      <w:r w:rsidR="0061565A">
        <w:rPr>
          <w:sz w:val="28"/>
          <w:szCs w:val="28"/>
        </w:rPr>
        <w:t xml:space="preserve"> </w:t>
      </w:r>
      <w:r w:rsidR="004E1172" w:rsidRPr="00FE76A6">
        <w:rPr>
          <w:sz w:val="28"/>
          <w:szCs w:val="28"/>
        </w:rPr>
        <w:t>оказ</w:t>
      </w:r>
      <w:r w:rsidR="000D4E90" w:rsidRPr="00FE76A6">
        <w:rPr>
          <w:sz w:val="28"/>
          <w:szCs w:val="28"/>
        </w:rPr>
        <w:t>ывать</w:t>
      </w:r>
      <w:r w:rsidR="004E1172" w:rsidRPr="00FE76A6">
        <w:rPr>
          <w:sz w:val="28"/>
          <w:szCs w:val="28"/>
        </w:rPr>
        <w:t xml:space="preserve"> содействие руководител</w:t>
      </w:r>
      <w:r w:rsidR="00EA37AF">
        <w:rPr>
          <w:sz w:val="28"/>
          <w:szCs w:val="28"/>
        </w:rPr>
        <w:t>ям</w:t>
      </w:r>
      <w:r w:rsidR="00E21D32">
        <w:rPr>
          <w:sz w:val="28"/>
          <w:szCs w:val="28"/>
        </w:rPr>
        <w:t xml:space="preserve"> </w:t>
      </w:r>
      <w:r w:rsidR="000D686F" w:rsidRPr="00FE76A6">
        <w:rPr>
          <w:sz w:val="28"/>
          <w:szCs w:val="28"/>
        </w:rPr>
        <w:t>пункт</w:t>
      </w:r>
      <w:r w:rsidR="00EA37AF">
        <w:rPr>
          <w:sz w:val="28"/>
          <w:szCs w:val="28"/>
        </w:rPr>
        <w:t>ов</w:t>
      </w:r>
      <w:r w:rsidR="004E1172" w:rsidRPr="00FE76A6">
        <w:rPr>
          <w:sz w:val="28"/>
          <w:szCs w:val="28"/>
        </w:rPr>
        <w:t xml:space="preserve"> в подготовительной работе и при проведении </w:t>
      </w:r>
      <w:r w:rsidR="00EA37AF">
        <w:rPr>
          <w:sz w:val="28"/>
          <w:szCs w:val="28"/>
        </w:rPr>
        <w:t>ОГЭ</w:t>
      </w:r>
      <w:r w:rsidR="0061565A">
        <w:rPr>
          <w:sz w:val="28"/>
          <w:szCs w:val="28"/>
        </w:rPr>
        <w:t>.</w:t>
      </w:r>
    </w:p>
    <w:p w:rsidR="007F0266" w:rsidRPr="00FE76A6" w:rsidRDefault="00DE61FC" w:rsidP="00DE61FC">
      <w:pPr>
        <w:tabs>
          <w:tab w:val="left" w:pos="0"/>
          <w:tab w:val="left" w:pos="120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F28" w:rsidRPr="00FE76A6">
        <w:rPr>
          <w:b/>
          <w:sz w:val="28"/>
          <w:szCs w:val="28"/>
        </w:rPr>
        <w:t>.</w:t>
      </w:r>
      <w:r w:rsidR="007C5F28" w:rsidRPr="00FE76A6">
        <w:rPr>
          <w:sz w:val="28"/>
          <w:szCs w:val="28"/>
        </w:rPr>
        <w:t xml:space="preserve"> Руководителям </w:t>
      </w:r>
      <w:r w:rsidR="00FB28D7">
        <w:rPr>
          <w:sz w:val="28"/>
          <w:szCs w:val="28"/>
        </w:rPr>
        <w:t xml:space="preserve">муниципальных </w:t>
      </w:r>
      <w:r w:rsidR="00726B3B" w:rsidRPr="00FE76A6">
        <w:rPr>
          <w:sz w:val="28"/>
          <w:szCs w:val="28"/>
        </w:rPr>
        <w:t xml:space="preserve">общеобразовательных </w:t>
      </w:r>
      <w:r w:rsidR="00FB28D7">
        <w:rPr>
          <w:sz w:val="28"/>
          <w:szCs w:val="28"/>
        </w:rPr>
        <w:t xml:space="preserve">учреждений, подведомственных </w:t>
      </w:r>
      <w:r w:rsidR="00B24431">
        <w:rPr>
          <w:sz w:val="28"/>
          <w:szCs w:val="28"/>
        </w:rPr>
        <w:t xml:space="preserve">управлению </w:t>
      </w:r>
      <w:r w:rsidR="00FB28D7">
        <w:rPr>
          <w:sz w:val="28"/>
          <w:szCs w:val="28"/>
        </w:rPr>
        <w:t xml:space="preserve">образования Администрации муниципального образования «Вяземский </w:t>
      </w:r>
      <w:r w:rsidR="00B24431">
        <w:rPr>
          <w:sz w:val="28"/>
          <w:szCs w:val="28"/>
        </w:rPr>
        <w:t>муниципальный округ</w:t>
      </w:r>
      <w:r w:rsidR="00FB28D7">
        <w:rPr>
          <w:sz w:val="28"/>
          <w:szCs w:val="28"/>
        </w:rPr>
        <w:t>» Смоленской области</w:t>
      </w:r>
      <w:r w:rsidR="00046690" w:rsidRPr="00FE76A6">
        <w:rPr>
          <w:sz w:val="28"/>
          <w:szCs w:val="28"/>
        </w:rPr>
        <w:t>:</w:t>
      </w:r>
    </w:p>
    <w:p w:rsidR="00F642F5" w:rsidRPr="00FE76A6" w:rsidRDefault="00AA68B7" w:rsidP="00DE61FC">
      <w:pPr>
        <w:tabs>
          <w:tab w:val="left" w:pos="0"/>
          <w:tab w:val="left" w:pos="120"/>
        </w:tabs>
        <w:ind w:firstLine="728"/>
        <w:jc w:val="both"/>
        <w:rPr>
          <w:sz w:val="28"/>
          <w:szCs w:val="28"/>
        </w:rPr>
      </w:pPr>
      <w:r w:rsidRPr="00FE76A6">
        <w:rPr>
          <w:b/>
          <w:sz w:val="28"/>
          <w:szCs w:val="28"/>
        </w:rPr>
        <w:t>-</w:t>
      </w:r>
      <w:r w:rsidR="00E21D32">
        <w:rPr>
          <w:b/>
          <w:sz w:val="28"/>
          <w:szCs w:val="28"/>
        </w:rPr>
        <w:t>  </w:t>
      </w:r>
      <w:r w:rsidR="00F642F5" w:rsidRPr="00FE76A6">
        <w:rPr>
          <w:sz w:val="28"/>
          <w:szCs w:val="28"/>
        </w:rPr>
        <w:t xml:space="preserve">обеспечить </w:t>
      </w:r>
      <w:r w:rsidR="00206F54">
        <w:rPr>
          <w:sz w:val="28"/>
          <w:szCs w:val="28"/>
        </w:rPr>
        <w:t xml:space="preserve">присутствие организаторов на пунктах проведения экзаменов </w:t>
      </w:r>
      <w:r w:rsidR="00F642F5" w:rsidRPr="00FE76A6">
        <w:rPr>
          <w:sz w:val="28"/>
          <w:szCs w:val="28"/>
        </w:rPr>
        <w:t xml:space="preserve">в дни </w:t>
      </w:r>
      <w:r w:rsidR="00F642F5">
        <w:rPr>
          <w:sz w:val="28"/>
          <w:szCs w:val="28"/>
        </w:rPr>
        <w:t>государственной итоговой аттестации</w:t>
      </w:r>
      <w:r w:rsidR="00F642F5" w:rsidRPr="00FE76A6">
        <w:rPr>
          <w:sz w:val="28"/>
          <w:szCs w:val="28"/>
        </w:rPr>
        <w:t>;</w:t>
      </w:r>
    </w:p>
    <w:p w:rsidR="00AA68B7" w:rsidRPr="00FE76A6" w:rsidRDefault="00AA68B7" w:rsidP="00DE61FC">
      <w:pPr>
        <w:tabs>
          <w:tab w:val="left" w:pos="0"/>
          <w:tab w:val="left" w:pos="120"/>
        </w:tabs>
        <w:ind w:firstLine="728"/>
        <w:jc w:val="both"/>
        <w:rPr>
          <w:sz w:val="28"/>
          <w:szCs w:val="28"/>
        </w:rPr>
      </w:pPr>
      <w:r w:rsidRPr="00FE76A6">
        <w:rPr>
          <w:sz w:val="28"/>
          <w:szCs w:val="28"/>
        </w:rPr>
        <w:t>-</w:t>
      </w:r>
      <w:r w:rsidR="00E21D32">
        <w:rPr>
          <w:sz w:val="28"/>
          <w:szCs w:val="28"/>
        </w:rPr>
        <w:t>  </w:t>
      </w:r>
      <w:r w:rsidR="00000961" w:rsidRPr="00FE76A6">
        <w:rPr>
          <w:sz w:val="28"/>
          <w:szCs w:val="28"/>
        </w:rPr>
        <w:t xml:space="preserve">обеспечить участие  и </w:t>
      </w:r>
      <w:r w:rsidRPr="00FE76A6">
        <w:rPr>
          <w:sz w:val="28"/>
          <w:szCs w:val="28"/>
        </w:rPr>
        <w:t xml:space="preserve">организовать доставку выпускников </w:t>
      </w:r>
      <w:r w:rsidR="00FB28D7">
        <w:rPr>
          <w:sz w:val="28"/>
          <w:szCs w:val="28"/>
        </w:rPr>
        <w:t xml:space="preserve">9-х классов </w:t>
      </w:r>
      <w:r w:rsidRPr="00FE76A6">
        <w:rPr>
          <w:sz w:val="28"/>
          <w:szCs w:val="28"/>
        </w:rPr>
        <w:t>в пункты проведения экзамена и обратно;</w:t>
      </w:r>
    </w:p>
    <w:p w:rsidR="00AA68B7" w:rsidRPr="00FE76A6" w:rsidRDefault="00AA68B7" w:rsidP="00DE61FC">
      <w:pPr>
        <w:ind w:firstLine="728"/>
        <w:jc w:val="both"/>
        <w:rPr>
          <w:sz w:val="28"/>
          <w:szCs w:val="28"/>
        </w:rPr>
      </w:pPr>
      <w:r w:rsidRPr="00FE76A6">
        <w:rPr>
          <w:sz w:val="28"/>
          <w:szCs w:val="28"/>
        </w:rPr>
        <w:t>-</w:t>
      </w:r>
      <w:r w:rsidR="00E21D32">
        <w:rPr>
          <w:sz w:val="28"/>
          <w:szCs w:val="28"/>
        </w:rPr>
        <w:t>  </w:t>
      </w:r>
      <w:r w:rsidRPr="00FE76A6">
        <w:rPr>
          <w:sz w:val="28"/>
          <w:szCs w:val="28"/>
        </w:rPr>
        <w:t xml:space="preserve">назначить лиц, сопровождающих </w:t>
      </w:r>
      <w:r w:rsidR="00E21D32">
        <w:rPr>
          <w:sz w:val="28"/>
          <w:szCs w:val="28"/>
        </w:rPr>
        <w:t>выпускников в ППЭ</w:t>
      </w:r>
      <w:r w:rsidR="001136E0">
        <w:rPr>
          <w:sz w:val="28"/>
          <w:szCs w:val="28"/>
        </w:rPr>
        <w:t>, и возложить на них ответственность за жизнь и здоровье на период передвижения в ППЭ и из ППЭ</w:t>
      </w:r>
      <w:r w:rsidRPr="00FE76A6">
        <w:rPr>
          <w:sz w:val="28"/>
          <w:szCs w:val="28"/>
        </w:rPr>
        <w:t>;</w:t>
      </w:r>
    </w:p>
    <w:p w:rsidR="007F0266" w:rsidRPr="00FE76A6" w:rsidRDefault="00AA68B7" w:rsidP="00DE61FC">
      <w:pPr>
        <w:ind w:firstLine="728"/>
        <w:jc w:val="both"/>
        <w:rPr>
          <w:sz w:val="28"/>
          <w:szCs w:val="28"/>
        </w:rPr>
      </w:pPr>
      <w:r w:rsidRPr="00FE76A6">
        <w:rPr>
          <w:sz w:val="28"/>
          <w:szCs w:val="28"/>
        </w:rPr>
        <w:t>-</w:t>
      </w:r>
      <w:r w:rsidR="00E21D32">
        <w:rPr>
          <w:sz w:val="28"/>
          <w:szCs w:val="28"/>
        </w:rPr>
        <w:t>  </w:t>
      </w:r>
      <w:r w:rsidRPr="00FE76A6">
        <w:rPr>
          <w:sz w:val="28"/>
          <w:szCs w:val="28"/>
        </w:rPr>
        <w:t xml:space="preserve">провести инструктажи с выпускниками и сопровождающими по охране жизни и здоровья на период передвижения и проведения </w:t>
      </w:r>
      <w:r w:rsidR="00FB28D7">
        <w:rPr>
          <w:sz w:val="28"/>
          <w:szCs w:val="28"/>
        </w:rPr>
        <w:t>ОГЭ</w:t>
      </w:r>
      <w:r w:rsidRPr="00FE76A6">
        <w:rPr>
          <w:sz w:val="28"/>
          <w:szCs w:val="28"/>
        </w:rPr>
        <w:t>, инструктажи по соблюдению санитарно-эпидемиологических рекомендаций и правил.</w:t>
      </w:r>
    </w:p>
    <w:p w:rsidR="004E1172" w:rsidRPr="00FE76A6" w:rsidRDefault="00DE61FC" w:rsidP="00DE61FC">
      <w:pPr>
        <w:tabs>
          <w:tab w:val="left" w:pos="0"/>
          <w:tab w:val="left" w:pos="120"/>
          <w:tab w:val="left" w:pos="540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B3B" w:rsidRPr="00FE76A6">
        <w:rPr>
          <w:sz w:val="28"/>
          <w:szCs w:val="28"/>
        </w:rPr>
        <w:t>.</w:t>
      </w:r>
      <w:r w:rsidR="00EC2C22">
        <w:rPr>
          <w:sz w:val="28"/>
          <w:szCs w:val="28"/>
        </w:rPr>
        <w:t xml:space="preserve"> </w:t>
      </w:r>
      <w:proofErr w:type="gramStart"/>
      <w:r w:rsidR="004E1172" w:rsidRPr="00FE76A6">
        <w:rPr>
          <w:sz w:val="28"/>
          <w:szCs w:val="28"/>
        </w:rPr>
        <w:t>Контроль за</w:t>
      </w:r>
      <w:proofErr w:type="gramEnd"/>
      <w:r w:rsidR="004E1172" w:rsidRPr="00FE76A6">
        <w:rPr>
          <w:sz w:val="28"/>
          <w:szCs w:val="28"/>
        </w:rPr>
        <w:t xml:space="preserve"> исполнением настоящего приказа возложить на </w:t>
      </w:r>
      <w:r w:rsidR="00483540">
        <w:rPr>
          <w:sz w:val="28"/>
          <w:szCs w:val="28"/>
        </w:rPr>
        <w:t>Федорову </w:t>
      </w:r>
      <w:r w:rsidR="00F642F5">
        <w:rPr>
          <w:sz w:val="28"/>
          <w:szCs w:val="28"/>
        </w:rPr>
        <w:t>Н.А</w:t>
      </w:r>
      <w:r w:rsidR="00F642F5" w:rsidRPr="00FE76A6">
        <w:rPr>
          <w:sz w:val="28"/>
          <w:szCs w:val="28"/>
        </w:rPr>
        <w:t>.</w:t>
      </w:r>
      <w:r w:rsidR="004E1172" w:rsidRPr="00FE76A6">
        <w:rPr>
          <w:sz w:val="28"/>
          <w:szCs w:val="28"/>
        </w:rPr>
        <w:t>,</w:t>
      </w:r>
      <w:r w:rsidR="00F642F5">
        <w:rPr>
          <w:sz w:val="28"/>
          <w:szCs w:val="28"/>
        </w:rPr>
        <w:t xml:space="preserve"> зам</w:t>
      </w:r>
      <w:r w:rsidR="007D3801" w:rsidRPr="00FE76A6">
        <w:rPr>
          <w:sz w:val="28"/>
          <w:szCs w:val="28"/>
        </w:rPr>
        <w:t xml:space="preserve">естителя </w:t>
      </w:r>
      <w:r w:rsidR="00B24431">
        <w:rPr>
          <w:sz w:val="28"/>
          <w:szCs w:val="28"/>
        </w:rPr>
        <w:t>начальника управления</w:t>
      </w:r>
      <w:r w:rsidR="000B015C" w:rsidRPr="00FE76A6">
        <w:rPr>
          <w:sz w:val="28"/>
          <w:szCs w:val="28"/>
        </w:rPr>
        <w:t xml:space="preserve"> обр</w:t>
      </w:r>
      <w:r w:rsidR="00B24431">
        <w:rPr>
          <w:sz w:val="28"/>
          <w:szCs w:val="28"/>
        </w:rPr>
        <w:t>азования.</w:t>
      </w:r>
    </w:p>
    <w:p w:rsidR="004E1172" w:rsidRPr="00FE76A6" w:rsidRDefault="004E1172" w:rsidP="00FE76A6">
      <w:pPr>
        <w:jc w:val="both"/>
        <w:rPr>
          <w:sz w:val="28"/>
          <w:szCs w:val="28"/>
        </w:rPr>
      </w:pPr>
    </w:p>
    <w:p w:rsidR="005C2600" w:rsidRDefault="005C2600" w:rsidP="004E1172">
      <w:pPr>
        <w:jc w:val="both"/>
        <w:rPr>
          <w:sz w:val="28"/>
          <w:szCs w:val="28"/>
        </w:rPr>
      </w:pPr>
    </w:p>
    <w:p w:rsidR="00B24431" w:rsidRDefault="00B24431" w:rsidP="00E43B42">
      <w:pPr>
        <w:tabs>
          <w:tab w:val="left" w:pos="7655"/>
        </w:tabs>
        <w:jc w:val="both"/>
        <w:rPr>
          <w:noProof/>
          <w:sz w:val="28"/>
          <w:szCs w:val="28"/>
        </w:rPr>
      </w:pPr>
    </w:p>
    <w:p w:rsidR="004E1172" w:rsidRDefault="00811990" w:rsidP="00E43B42">
      <w:pPr>
        <w:tabs>
          <w:tab w:val="left" w:pos="765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4143375</wp:posOffset>
            </wp:positionV>
            <wp:extent cx="1628775" cy="619125"/>
            <wp:effectExtent l="0" t="0" r="0" b="0"/>
            <wp:wrapNone/>
            <wp:docPr id="6" name="Рисунок 6" descr="подпись сем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семенк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2F3F7"/>
                        </a:clrFrom>
                        <a:clrTo>
                          <a:srgbClr val="F2F3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4050030</wp:posOffset>
            </wp:positionV>
            <wp:extent cx="1819275" cy="1628775"/>
            <wp:effectExtent l="19050" t="0" r="0" b="0"/>
            <wp:wrapNone/>
            <wp:docPr id="5" name="Рисунок 5" descr="печ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4143375</wp:posOffset>
            </wp:positionV>
            <wp:extent cx="1628775" cy="619125"/>
            <wp:effectExtent l="0" t="0" r="0" b="0"/>
            <wp:wrapNone/>
            <wp:docPr id="4" name="Рисунок 4" descr="подпись сем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семенк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2F3F7"/>
                        </a:clrFrom>
                        <a:clrTo>
                          <a:srgbClr val="F2F3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4050030</wp:posOffset>
            </wp:positionV>
            <wp:extent cx="1819275" cy="1628775"/>
            <wp:effectExtent l="19050" t="0" r="0" b="0"/>
            <wp:wrapNone/>
            <wp:docPr id="1" name="Рисунок 3" descr="печ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4143375</wp:posOffset>
            </wp:positionV>
            <wp:extent cx="1628775" cy="619125"/>
            <wp:effectExtent l="0" t="0" r="0" b="0"/>
            <wp:wrapNone/>
            <wp:docPr id="2" name="Рисунок 2" descr="подпись сем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семенк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2F3F7"/>
                        </a:clrFrom>
                        <a:clrTo>
                          <a:srgbClr val="F2F3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431">
        <w:rPr>
          <w:noProof/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  <w:r w:rsidR="004E1172">
        <w:rPr>
          <w:sz w:val="28"/>
          <w:szCs w:val="28"/>
        </w:rPr>
        <w:tab/>
      </w:r>
      <w:r w:rsidR="005C2600">
        <w:rPr>
          <w:sz w:val="28"/>
          <w:szCs w:val="28"/>
        </w:rPr>
        <w:t xml:space="preserve">И.М. </w:t>
      </w:r>
      <w:proofErr w:type="spellStart"/>
      <w:r w:rsidR="005C2600">
        <w:rPr>
          <w:sz w:val="28"/>
          <w:szCs w:val="28"/>
        </w:rPr>
        <w:t>Семенков</w:t>
      </w:r>
      <w:proofErr w:type="spellEnd"/>
      <w:r w:rsidR="005C2600">
        <w:rPr>
          <w:sz w:val="28"/>
          <w:szCs w:val="28"/>
        </w:rPr>
        <w:t xml:space="preserve">  </w:t>
      </w:r>
    </w:p>
    <w:p w:rsidR="00267A7D" w:rsidRDefault="00267A7D" w:rsidP="00D93C97">
      <w:pPr>
        <w:jc w:val="both"/>
        <w:rPr>
          <w:sz w:val="20"/>
          <w:szCs w:val="20"/>
        </w:rPr>
      </w:pPr>
    </w:p>
    <w:p w:rsidR="005E7109" w:rsidRDefault="005E7109" w:rsidP="00D93C97">
      <w:pPr>
        <w:jc w:val="both"/>
        <w:rPr>
          <w:sz w:val="20"/>
          <w:szCs w:val="20"/>
        </w:rPr>
      </w:pPr>
    </w:p>
    <w:p w:rsidR="00057F3A" w:rsidRDefault="00057F3A" w:rsidP="00D93C97">
      <w:pPr>
        <w:jc w:val="both"/>
        <w:rPr>
          <w:sz w:val="20"/>
          <w:szCs w:val="20"/>
        </w:rPr>
      </w:pPr>
      <w:bookmarkStart w:id="0" w:name="_GoBack"/>
      <w:bookmarkEnd w:id="0"/>
    </w:p>
    <w:p w:rsidR="00057F3A" w:rsidRDefault="00057F3A" w:rsidP="00D93C97">
      <w:pPr>
        <w:jc w:val="both"/>
        <w:rPr>
          <w:sz w:val="20"/>
          <w:szCs w:val="20"/>
        </w:rPr>
      </w:pPr>
    </w:p>
    <w:p w:rsidR="00057F3A" w:rsidRDefault="00057F3A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B24431" w:rsidRDefault="00B24431" w:rsidP="00D93C97">
      <w:pPr>
        <w:jc w:val="both"/>
        <w:rPr>
          <w:sz w:val="20"/>
          <w:szCs w:val="20"/>
        </w:rPr>
      </w:pPr>
    </w:p>
    <w:p w:rsidR="005D3177" w:rsidRDefault="005D3177" w:rsidP="00D93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B24431">
        <w:rPr>
          <w:sz w:val="20"/>
          <w:szCs w:val="20"/>
        </w:rPr>
        <w:t>Сорокина Анастасия Петровна</w:t>
      </w:r>
    </w:p>
    <w:p w:rsidR="005D3177" w:rsidRDefault="005D3177" w:rsidP="00D93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B24431">
        <w:rPr>
          <w:sz w:val="20"/>
          <w:szCs w:val="20"/>
        </w:rPr>
        <w:t>5-08-68</w:t>
      </w:r>
    </w:p>
    <w:p w:rsidR="00EA1D1E" w:rsidRDefault="00EA1D1E" w:rsidP="00D93C97">
      <w:pPr>
        <w:jc w:val="both"/>
        <w:rPr>
          <w:sz w:val="20"/>
          <w:szCs w:val="20"/>
        </w:rPr>
      </w:pPr>
    </w:p>
    <w:p w:rsidR="009A0543" w:rsidRDefault="009A0543" w:rsidP="00D93C97">
      <w:pPr>
        <w:jc w:val="both"/>
        <w:rPr>
          <w:sz w:val="20"/>
          <w:szCs w:val="20"/>
        </w:rPr>
      </w:pPr>
    </w:p>
    <w:p w:rsidR="009A0543" w:rsidRDefault="009A0543" w:rsidP="00D93C97">
      <w:pPr>
        <w:jc w:val="both"/>
        <w:rPr>
          <w:sz w:val="20"/>
          <w:szCs w:val="20"/>
        </w:rPr>
      </w:pPr>
    </w:p>
    <w:p w:rsidR="009A0543" w:rsidRDefault="009A0543" w:rsidP="00D93C97">
      <w:pPr>
        <w:jc w:val="both"/>
        <w:rPr>
          <w:sz w:val="20"/>
          <w:szCs w:val="20"/>
        </w:rPr>
      </w:pPr>
    </w:p>
    <w:p w:rsidR="009A0543" w:rsidRPr="005D3177" w:rsidRDefault="009A0543" w:rsidP="00D93C97">
      <w:pPr>
        <w:jc w:val="both"/>
        <w:rPr>
          <w:sz w:val="20"/>
          <w:szCs w:val="20"/>
        </w:rPr>
      </w:pPr>
    </w:p>
    <w:sectPr w:rsidR="009A0543" w:rsidRPr="005D3177" w:rsidSect="005D3177">
      <w:pgSz w:w="11906" w:h="16838"/>
      <w:pgMar w:top="71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6FC"/>
    <w:multiLevelType w:val="hybridMultilevel"/>
    <w:tmpl w:val="51E061BC"/>
    <w:lvl w:ilvl="0" w:tplc="0BA63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7D5B9D"/>
    <w:multiLevelType w:val="hybridMultilevel"/>
    <w:tmpl w:val="AD448EE6"/>
    <w:lvl w:ilvl="0" w:tplc="F97EE74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2155194"/>
    <w:multiLevelType w:val="multilevel"/>
    <w:tmpl w:val="ADE813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E3766E4"/>
    <w:multiLevelType w:val="hybridMultilevel"/>
    <w:tmpl w:val="FE442E84"/>
    <w:lvl w:ilvl="0" w:tplc="CEA8B124">
      <w:start w:val="1"/>
      <w:numFmt w:val="decimal"/>
      <w:lvlText w:val="%1."/>
      <w:lvlJc w:val="center"/>
      <w:pPr>
        <w:tabs>
          <w:tab w:val="num" w:pos="600"/>
        </w:tabs>
        <w:ind w:left="447" w:hanging="207"/>
      </w:pPr>
      <w:rPr>
        <w:b w:val="0"/>
      </w:rPr>
    </w:lvl>
    <w:lvl w:ilvl="1" w:tplc="0FA0DD5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4">
    <w:nsid w:val="54313191"/>
    <w:multiLevelType w:val="hybridMultilevel"/>
    <w:tmpl w:val="9A96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73E2"/>
    <w:multiLevelType w:val="hybridMultilevel"/>
    <w:tmpl w:val="B15229C8"/>
    <w:lvl w:ilvl="0" w:tplc="333AA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6DB2E">
      <w:numFmt w:val="none"/>
      <w:lvlText w:val=""/>
      <w:lvlJc w:val="left"/>
      <w:pPr>
        <w:tabs>
          <w:tab w:val="num" w:pos="360"/>
        </w:tabs>
      </w:pPr>
    </w:lvl>
    <w:lvl w:ilvl="2" w:tplc="228A4EF8">
      <w:numFmt w:val="none"/>
      <w:lvlText w:val=""/>
      <w:lvlJc w:val="left"/>
      <w:pPr>
        <w:tabs>
          <w:tab w:val="num" w:pos="360"/>
        </w:tabs>
      </w:pPr>
    </w:lvl>
    <w:lvl w:ilvl="3" w:tplc="FD9C1366">
      <w:numFmt w:val="none"/>
      <w:lvlText w:val=""/>
      <w:lvlJc w:val="left"/>
      <w:pPr>
        <w:tabs>
          <w:tab w:val="num" w:pos="360"/>
        </w:tabs>
      </w:pPr>
    </w:lvl>
    <w:lvl w:ilvl="4" w:tplc="93B4DDE8">
      <w:numFmt w:val="none"/>
      <w:lvlText w:val=""/>
      <w:lvlJc w:val="left"/>
      <w:pPr>
        <w:tabs>
          <w:tab w:val="num" w:pos="360"/>
        </w:tabs>
      </w:pPr>
    </w:lvl>
    <w:lvl w:ilvl="5" w:tplc="C6123498">
      <w:numFmt w:val="none"/>
      <w:lvlText w:val=""/>
      <w:lvlJc w:val="left"/>
      <w:pPr>
        <w:tabs>
          <w:tab w:val="num" w:pos="360"/>
        </w:tabs>
      </w:pPr>
    </w:lvl>
    <w:lvl w:ilvl="6" w:tplc="31DE6CAA">
      <w:numFmt w:val="none"/>
      <w:lvlText w:val=""/>
      <w:lvlJc w:val="left"/>
      <w:pPr>
        <w:tabs>
          <w:tab w:val="num" w:pos="360"/>
        </w:tabs>
      </w:pPr>
    </w:lvl>
    <w:lvl w:ilvl="7" w:tplc="3092D306">
      <w:numFmt w:val="none"/>
      <w:lvlText w:val=""/>
      <w:lvlJc w:val="left"/>
      <w:pPr>
        <w:tabs>
          <w:tab w:val="num" w:pos="360"/>
        </w:tabs>
      </w:pPr>
    </w:lvl>
    <w:lvl w:ilvl="8" w:tplc="4202D68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E00238"/>
    <w:multiLevelType w:val="hybridMultilevel"/>
    <w:tmpl w:val="2FB8107A"/>
    <w:lvl w:ilvl="0" w:tplc="797C10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AD5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79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E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C3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1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E8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2B7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427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1172"/>
    <w:rsid w:val="00000961"/>
    <w:rsid w:val="00013BE7"/>
    <w:rsid w:val="00026142"/>
    <w:rsid w:val="00030800"/>
    <w:rsid w:val="000434E4"/>
    <w:rsid w:val="00046690"/>
    <w:rsid w:val="00057F3A"/>
    <w:rsid w:val="00081E52"/>
    <w:rsid w:val="000A6E91"/>
    <w:rsid w:val="000B015C"/>
    <w:rsid w:val="000B3565"/>
    <w:rsid w:val="000C4626"/>
    <w:rsid w:val="000D4E90"/>
    <w:rsid w:val="000D686F"/>
    <w:rsid w:val="000E35F2"/>
    <w:rsid w:val="00103390"/>
    <w:rsid w:val="00104045"/>
    <w:rsid w:val="001136E0"/>
    <w:rsid w:val="00141E1D"/>
    <w:rsid w:val="00143BAC"/>
    <w:rsid w:val="00162390"/>
    <w:rsid w:val="0017452E"/>
    <w:rsid w:val="0017585E"/>
    <w:rsid w:val="001831D7"/>
    <w:rsid w:val="00190F53"/>
    <w:rsid w:val="001A4E71"/>
    <w:rsid w:val="001C7773"/>
    <w:rsid w:val="001D3EC3"/>
    <w:rsid w:val="001E15AC"/>
    <w:rsid w:val="001E6D5F"/>
    <w:rsid w:val="00200C80"/>
    <w:rsid w:val="00206F54"/>
    <w:rsid w:val="002332F3"/>
    <w:rsid w:val="00233B17"/>
    <w:rsid w:val="00252EF8"/>
    <w:rsid w:val="00267A7D"/>
    <w:rsid w:val="00281612"/>
    <w:rsid w:val="002904DE"/>
    <w:rsid w:val="002A51B2"/>
    <w:rsid w:val="002B2186"/>
    <w:rsid w:val="002B256D"/>
    <w:rsid w:val="002B51E5"/>
    <w:rsid w:val="002C572A"/>
    <w:rsid w:val="002D5A66"/>
    <w:rsid w:val="002E0E33"/>
    <w:rsid w:val="0030634B"/>
    <w:rsid w:val="0031078D"/>
    <w:rsid w:val="00330893"/>
    <w:rsid w:val="00343981"/>
    <w:rsid w:val="00364248"/>
    <w:rsid w:val="003710FF"/>
    <w:rsid w:val="00374B72"/>
    <w:rsid w:val="003A1BEE"/>
    <w:rsid w:val="003C1468"/>
    <w:rsid w:val="003D2E28"/>
    <w:rsid w:val="0040026E"/>
    <w:rsid w:val="0041149F"/>
    <w:rsid w:val="004168A4"/>
    <w:rsid w:val="00440E48"/>
    <w:rsid w:val="00446A62"/>
    <w:rsid w:val="00467168"/>
    <w:rsid w:val="0048095A"/>
    <w:rsid w:val="00483540"/>
    <w:rsid w:val="00491BDB"/>
    <w:rsid w:val="00495F6C"/>
    <w:rsid w:val="004B3AB5"/>
    <w:rsid w:val="004B7AC7"/>
    <w:rsid w:val="004E0CA8"/>
    <w:rsid w:val="004E1172"/>
    <w:rsid w:val="00505CDB"/>
    <w:rsid w:val="00524DA7"/>
    <w:rsid w:val="00562A5F"/>
    <w:rsid w:val="00583D0D"/>
    <w:rsid w:val="005879BE"/>
    <w:rsid w:val="00587B47"/>
    <w:rsid w:val="00587D48"/>
    <w:rsid w:val="00594BDD"/>
    <w:rsid w:val="0059571A"/>
    <w:rsid w:val="005A2B7D"/>
    <w:rsid w:val="005A5400"/>
    <w:rsid w:val="005C2600"/>
    <w:rsid w:val="005D3177"/>
    <w:rsid w:val="005E7109"/>
    <w:rsid w:val="00613DE1"/>
    <w:rsid w:val="0061565A"/>
    <w:rsid w:val="00642710"/>
    <w:rsid w:val="00670C76"/>
    <w:rsid w:val="00677E6A"/>
    <w:rsid w:val="00687AAD"/>
    <w:rsid w:val="00690AD8"/>
    <w:rsid w:val="006917A8"/>
    <w:rsid w:val="006E65BA"/>
    <w:rsid w:val="00706FC5"/>
    <w:rsid w:val="00726B3B"/>
    <w:rsid w:val="00770441"/>
    <w:rsid w:val="00786FF1"/>
    <w:rsid w:val="00790C1A"/>
    <w:rsid w:val="007A1D5C"/>
    <w:rsid w:val="007C5F28"/>
    <w:rsid w:val="007D1DE5"/>
    <w:rsid w:val="007D2795"/>
    <w:rsid w:val="007D3801"/>
    <w:rsid w:val="007D6236"/>
    <w:rsid w:val="007F0266"/>
    <w:rsid w:val="00802595"/>
    <w:rsid w:val="00806465"/>
    <w:rsid w:val="00811990"/>
    <w:rsid w:val="00813653"/>
    <w:rsid w:val="00815E2C"/>
    <w:rsid w:val="00832AB8"/>
    <w:rsid w:val="00840713"/>
    <w:rsid w:val="00852D71"/>
    <w:rsid w:val="008714EA"/>
    <w:rsid w:val="008A2DA5"/>
    <w:rsid w:val="008C3C8B"/>
    <w:rsid w:val="008D547C"/>
    <w:rsid w:val="008E46A4"/>
    <w:rsid w:val="008F4EA5"/>
    <w:rsid w:val="00905F18"/>
    <w:rsid w:val="0091644F"/>
    <w:rsid w:val="0093174B"/>
    <w:rsid w:val="0094327B"/>
    <w:rsid w:val="0094495D"/>
    <w:rsid w:val="00950FEA"/>
    <w:rsid w:val="00952F37"/>
    <w:rsid w:val="009634FA"/>
    <w:rsid w:val="0098674C"/>
    <w:rsid w:val="009A0543"/>
    <w:rsid w:val="009B5486"/>
    <w:rsid w:val="009B6E7D"/>
    <w:rsid w:val="009C0730"/>
    <w:rsid w:val="009C53DA"/>
    <w:rsid w:val="009F167E"/>
    <w:rsid w:val="00A0059F"/>
    <w:rsid w:val="00A068AF"/>
    <w:rsid w:val="00A13066"/>
    <w:rsid w:val="00A45F3C"/>
    <w:rsid w:val="00A72FA9"/>
    <w:rsid w:val="00AA6593"/>
    <w:rsid w:val="00AA68B7"/>
    <w:rsid w:val="00B24431"/>
    <w:rsid w:val="00B312C5"/>
    <w:rsid w:val="00B53877"/>
    <w:rsid w:val="00B548BC"/>
    <w:rsid w:val="00B579F8"/>
    <w:rsid w:val="00B60BED"/>
    <w:rsid w:val="00B74A9F"/>
    <w:rsid w:val="00B7585F"/>
    <w:rsid w:val="00B77EC3"/>
    <w:rsid w:val="00B814BC"/>
    <w:rsid w:val="00BA0586"/>
    <w:rsid w:val="00BA3724"/>
    <w:rsid w:val="00BB5196"/>
    <w:rsid w:val="00BC1CD9"/>
    <w:rsid w:val="00BC282D"/>
    <w:rsid w:val="00BD41CD"/>
    <w:rsid w:val="00BE3006"/>
    <w:rsid w:val="00BE6F37"/>
    <w:rsid w:val="00C147DA"/>
    <w:rsid w:val="00C346FA"/>
    <w:rsid w:val="00C34E30"/>
    <w:rsid w:val="00C617D3"/>
    <w:rsid w:val="00C637D4"/>
    <w:rsid w:val="00C7207E"/>
    <w:rsid w:val="00C847EE"/>
    <w:rsid w:val="00CA18BF"/>
    <w:rsid w:val="00CC1B2E"/>
    <w:rsid w:val="00CD03B7"/>
    <w:rsid w:val="00CD4E3D"/>
    <w:rsid w:val="00CD5A34"/>
    <w:rsid w:val="00CF539A"/>
    <w:rsid w:val="00D01CE0"/>
    <w:rsid w:val="00D104BA"/>
    <w:rsid w:val="00D260B5"/>
    <w:rsid w:val="00D35E73"/>
    <w:rsid w:val="00D44D97"/>
    <w:rsid w:val="00D80A3D"/>
    <w:rsid w:val="00D839CC"/>
    <w:rsid w:val="00D93C97"/>
    <w:rsid w:val="00DB6B7D"/>
    <w:rsid w:val="00DC32CE"/>
    <w:rsid w:val="00DE3483"/>
    <w:rsid w:val="00DE61FC"/>
    <w:rsid w:val="00DE761E"/>
    <w:rsid w:val="00E209F2"/>
    <w:rsid w:val="00E21D32"/>
    <w:rsid w:val="00E228D7"/>
    <w:rsid w:val="00E36D13"/>
    <w:rsid w:val="00E43B42"/>
    <w:rsid w:val="00E819E8"/>
    <w:rsid w:val="00EA1D1E"/>
    <w:rsid w:val="00EA37AF"/>
    <w:rsid w:val="00EC17B4"/>
    <w:rsid w:val="00EC2C22"/>
    <w:rsid w:val="00ED3C96"/>
    <w:rsid w:val="00ED4959"/>
    <w:rsid w:val="00ED76B5"/>
    <w:rsid w:val="00EF14E8"/>
    <w:rsid w:val="00F06886"/>
    <w:rsid w:val="00F17223"/>
    <w:rsid w:val="00F25A08"/>
    <w:rsid w:val="00F331D6"/>
    <w:rsid w:val="00F469F4"/>
    <w:rsid w:val="00F47006"/>
    <w:rsid w:val="00F55DB3"/>
    <w:rsid w:val="00F642F5"/>
    <w:rsid w:val="00F825AA"/>
    <w:rsid w:val="00FA1468"/>
    <w:rsid w:val="00FB28D7"/>
    <w:rsid w:val="00FB7748"/>
    <w:rsid w:val="00FC48AF"/>
    <w:rsid w:val="00FE76A6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172"/>
    <w:rPr>
      <w:sz w:val="24"/>
      <w:szCs w:val="24"/>
    </w:rPr>
  </w:style>
  <w:style w:type="paragraph" w:styleId="1">
    <w:name w:val="heading 1"/>
    <w:basedOn w:val="a"/>
    <w:next w:val="a"/>
    <w:qFormat/>
    <w:rsid w:val="004E1172"/>
    <w:pPr>
      <w:keepNext/>
      <w:jc w:val="center"/>
      <w:outlineLvl w:val="0"/>
    </w:pPr>
    <w:rPr>
      <w:rFonts w:ascii="Arial CYR" w:hAnsi="Arial CYR" w:cs="Arial CYR"/>
      <w:b/>
      <w:bCs/>
      <w:sz w:val="20"/>
      <w:szCs w:val="20"/>
    </w:rPr>
  </w:style>
  <w:style w:type="paragraph" w:styleId="2">
    <w:name w:val="heading 2"/>
    <w:basedOn w:val="a"/>
    <w:next w:val="a"/>
    <w:qFormat/>
    <w:rsid w:val="00587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E1172"/>
    <w:pPr>
      <w:jc w:val="center"/>
    </w:pPr>
    <w:rPr>
      <w:b/>
      <w:szCs w:val="20"/>
    </w:rPr>
  </w:style>
  <w:style w:type="paragraph" w:styleId="a4">
    <w:name w:val="Block Text"/>
    <w:basedOn w:val="a"/>
    <w:rsid w:val="000D686F"/>
    <w:pPr>
      <w:tabs>
        <w:tab w:val="left" w:pos="0"/>
        <w:tab w:val="left" w:pos="9355"/>
      </w:tabs>
      <w:ind w:left="360" w:right="-5"/>
    </w:pPr>
    <w:rPr>
      <w:b/>
      <w:bCs/>
      <w:sz w:val="28"/>
    </w:rPr>
  </w:style>
  <w:style w:type="paragraph" w:customStyle="1" w:styleId="a5">
    <w:name w:val="Знак Знак Знак Знак"/>
    <w:basedOn w:val="a"/>
    <w:rsid w:val="000D6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637D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587B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6E65BA"/>
    <w:pPr>
      <w:jc w:val="center"/>
    </w:pPr>
    <w:rPr>
      <w:rFonts w:eastAsia="SimSun"/>
      <w:b/>
      <w:bCs/>
      <w:lang w:eastAsia="zh-CN"/>
    </w:rPr>
  </w:style>
  <w:style w:type="character" w:customStyle="1" w:styleId="a9">
    <w:name w:val="Название Знак"/>
    <w:link w:val="a8"/>
    <w:locked/>
    <w:rsid w:val="006E65BA"/>
    <w:rPr>
      <w:rFonts w:eastAsia="SimSun"/>
      <w:b/>
      <w:bCs/>
      <w:sz w:val="24"/>
      <w:szCs w:val="24"/>
      <w:lang w:val="ru-RU" w:eastAsia="zh-CN" w:bidi="ar-SA"/>
    </w:rPr>
  </w:style>
  <w:style w:type="character" w:styleId="aa">
    <w:name w:val="Hyperlink"/>
    <w:uiPriority w:val="99"/>
    <w:unhideWhenUsed/>
    <w:rsid w:val="004B3AB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42710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5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5075-C5EC-4BE6-A96D-9BBB60B6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Семенков</dc:creator>
  <cp:lastModifiedBy>pcuser</cp:lastModifiedBy>
  <cp:revision>14</cp:revision>
  <cp:lastPrinted>2025-05-19T09:32:00Z</cp:lastPrinted>
  <dcterms:created xsi:type="dcterms:W3CDTF">2024-05-17T15:22:00Z</dcterms:created>
  <dcterms:modified xsi:type="dcterms:W3CDTF">2025-05-19T09:38:00Z</dcterms:modified>
</cp:coreProperties>
</file>